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D3E3" w14:textId="402BE1B7" w:rsidR="00443874" w:rsidRDefault="00443874" w:rsidP="00443874">
      <w:pPr>
        <w:jc w:val="center"/>
        <w:rPr>
          <w:rFonts w:ascii="Arial" w:hAnsi="Arial"/>
          <w:b/>
          <w:bCs/>
        </w:rPr>
      </w:pPr>
      <w:r>
        <w:rPr>
          <w:rFonts w:ascii="Arial" w:hAnsi="Arial"/>
          <w:b/>
          <w:bCs/>
          <w:u w:val="single"/>
        </w:rPr>
        <w:t>Aufgabenzettel – Wellen 2</w:t>
      </w:r>
      <w:r w:rsidR="00B46456">
        <w:rPr>
          <w:rFonts w:ascii="Arial" w:hAnsi="Arial"/>
          <w:b/>
          <w:bCs/>
          <w:u w:val="single"/>
        </w:rPr>
        <w:t xml:space="preserve"> - Lösung</w:t>
      </w:r>
    </w:p>
    <w:p w14:paraId="50F35520" w14:textId="77777777" w:rsidR="00443874" w:rsidRDefault="00443874" w:rsidP="00443874">
      <w:pPr>
        <w:jc w:val="both"/>
        <w:rPr>
          <w:rFonts w:ascii="Arial" w:hAnsi="Arial"/>
        </w:rPr>
      </w:pPr>
      <w:r>
        <w:rPr>
          <w:rFonts w:ascii="Arial" w:hAnsi="Arial"/>
          <w:b/>
          <w:bCs/>
        </w:rPr>
        <w:t>Aufgabe 1</w:t>
      </w:r>
    </w:p>
    <w:p w14:paraId="2215862B" w14:textId="75EF2C75" w:rsidR="00443874" w:rsidRDefault="00443874" w:rsidP="00443874">
      <w:pPr>
        <w:jc w:val="both"/>
        <w:rPr>
          <w:rFonts w:ascii="Arial" w:hAnsi="Arial"/>
        </w:rPr>
      </w:pPr>
      <w:r>
        <w:rPr>
          <w:rFonts w:ascii="Arial" w:hAnsi="Arial"/>
        </w:rPr>
        <w:t xml:space="preserve">Von stehenden Wellen kann man sagen, dass sie das Ergebnis „räumlicher Interferenz“ sind, wohingegen Schwebungen als „zeitliche Interferenz“ aufgefasst werden können. Erklären sie warum. </w:t>
      </w:r>
    </w:p>
    <w:p w14:paraId="2EC8E3CF" w14:textId="0BE1BDCF" w:rsidR="00443874" w:rsidRDefault="00443874" w:rsidP="00443874">
      <w:pPr>
        <w:jc w:val="both"/>
        <w:rPr>
          <w:rFonts w:ascii="Arial" w:hAnsi="Arial"/>
        </w:rPr>
      </w:pPr>
    </w:p>
    <w:p w14:paraId="3F103D2A" w14:textId="56CBC643" w:rsidR="00403821" w:rsidRPr="00403821" w:rsidRDefault="00403821" w:rsidP="00443874">
      <w:pPr>
        <w:jc w:val="both"/>
        <w:rPr>
          <w:rFonts w:ascii="Arial" w:hAnsi="Arial"/>
          <w:u w:val="single"/>
        </w:rPr>
      </w:pPr>
      <w:r w:rsidRPr="00403821">
        <w:rPr>
          <w:rFonts w:ascii="Arial" w:hAnsi="Arial"/>
          <w:u w:val="single"/>
        </w:rPr>
        <w:t>Stehende Wellen sind ein Beispiel für räumliche Interferenz, da die Interferenzmuster ortsfest sind und sich die Position der Knoten und Bäuche nicht mit der Zeit ändert. Schwebungen hingegen sind ein Beispiel für zeitliche Interferenz, da hier die Amplitude der resultierenden Welle über die Zeit variiert und die Interferenzmuster sich zeitlich, nicht räumlich, ändern.</w:t>
      </w:r>
    </w:p>
    <w:p w14:paraId="4BADCDDE" w14:textId="77777777" w:rsidR="00403821" w:rsidRDefault="00403821" w:rsidP="00443874">
      <w:pPr>
        <w:jc w:val="both"/>
        <w:rPr>
          <w:rFonts w:ascii="Arial" w:hAnsi="Arial"/>
        </w:rPr>
      </w:pPr>
    </w:p>
    <w:p w14:paraId="5E944AB6" w14:textId="4FDA5D13" w:rsidR="00443874" w:rsidRDefault="00443874" w:rsidP="00443874">
      <w:pPr>
        <w:jc w:val="both"/>
        <w:rPr>
          <w:rFonts w:ascii="Arial" w:hAnsi="Arial"/>
        </w:rPr>
      </w:pPr>
    </w:p>
    <w:p w14:paraId="6BD83AE9" w14:textId="1575D989" w:rsidR="00443874" w:rsidRDefault="00443874" w:rsidP="00443874">
      <w:pPr>
        <w:jc w:val="both"/>
      </w:pPr>
      <w:r>
        <w:rPr>
          <w:rFonts w:ascii="Arial" w:hAnsi="Arial"/>
          <w:b/>
          <w:bCs/>
        </w:rPr>
        <w:t>Aufgabe 2</w:t>
      </w:r>
    </w:p>
    <w:p w14:paraId="6158FE1E" w14:textId="652708FA" w:rsidR="00443874" w:rsidRDefault="00644C3A" w:rsidP="00443874">
      <w:pPr>
        <w:jc w:val="both"/>
        <w:rPr>
          <w:rFonts w:ascii="Arial" w:hAnsi="Arial"/>
        </w:rPr>
      </w:pPr>
      <w:r>
        <w:rPr>
          <w:noProof/>
          <w14:ligatures w14:val="standardContextual"/>
        </w:rPr>
        <w:drawing>
          <wp:anchor distT="0" distB="0" distL="114300" distR="114300" simplePos="0" relativeHeight="251661312" behindDoc="1" locked="0" layoutInCell="1" allowOverlap="1" wp14:anchorId="591E3561" wp14:editId="3FFA5CDC">
            <wp:simplePos x="0" y="0"/>
            <wp:positionH relativeFrom="column">
              <wp:posOffset>3613150</wp:posOffset>
            </wp:positionH>
            <wp:positionV relativeFrom="paragraph">
              <wp:posOffset>277945</wp:posOffset>
            </wp:positionV>
            <wp:extent cx="2084070" cy="2333625"/>
            <wp:effectExtent l="19050" t="19050" r="11430" b="28575"/>
            <wp:wrapTight wrapText="bothSides">
              <wp:wrapPolygon edited="0">
                <wp:start x="-197" y="-176"/>
                <wp:lineTo x="-197" y="21688"/>
                <wp:lineTo x="21521" y="21688"/>
                <wp:lineTo x="21521" y="-176"/>
                <wp:lineTo x="-197" y="-17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4070" cy="23336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443874">
        <w:rPr>
          <w:rFonts w:ascii="Arial" w:hAnsi="Arial"/>
        </w:rPr>
        <w:t xml:space="preserve">Das Bild zeigt verschiedene Positionen eines Kindes auf einer Schaukel. Jemand bläst vor dem schaukelnden Kind stehend in einer Trillerpfeife. In welcher Position hört das Kind die höchste Frequenz des Tons aus der Trillerpfeife? Begründen sie ihre Auffassung. </w:t>
      </w:r>
    </w:p>
    <w:p w14:paraId="2E19C04F" w14:textId="77777777" w:rsidR="00443874" w:rsidRDefault="00443874" w:rsidP="00443874">
      <w:pPr>
        <w:jc w:val="both"/>
        <w:rPr>
          <w:rFonts w:ascii="Arial" w:hAnsi="Arial"/>
        </w:rPr>
      </w:pPr>
    </w:p>
    <w:p w14:paraId="2F4A8E17" w14:textId="178260B5" w:rsidR="00307F96" w:rsidRPr="00946DD4" w:rsidRDefault="004517A2" w:rsidP="00443874">
      <w:pPr>
        <w:jc w:val="both"/>
        <w:rPr>
          <w:rFonts w:ascii="Arial" w:hAnsi="Arial"/>
          <w:u w:val="single"/>
        </w:rPr>
      </w:pPr>
      <w:r w:rsidRPr="00946DD4">
        <w:rPr>
          <w:rFonts w:ascii="Arial" w:hAnsi="Arial"/>
          <w:u w:val="single"/>
        </w:rPr>
        <w:t>Wenn sich die Schallquelle</w:t>
      </w:r>
      <w:r w:rsidRPr="00946DD4">
        <w:rPr>
          <w:rFonts w:ascii="Arial" w:hAnsi="Arial"/>
          <w:u w:val="single"/>
        </w:rPr>
        <w:t xml:space="preserve"> (der Pfiff)</w:t>
      </w:r>
      <w:r w:rsidRPr="00946DD4">
        <w:rPr>
          <w:rFonts w:ascii="Arial" w:hAnsi="Arial"/>
          <w:u w:val="single"/>
        </w:rPr>
        <w:t xml:space="preserve"> </w:t>
      </w:r>
      <w:r w:rsidR="00307F96" w:rsidRPr="00946DD4">
        <w:rPr>
          <w:rFonts w:ascii="Arial" w:hAnsi="Arial"/>
          <w:u w:val="single"/>
        </w:rPr>
        <w:t>und der</w:t>
      </w:r>
      <w:r w:rsidRPr="00946DD4">
        <w:rPr>
          <w:rFonts w:ascii="Arial" w:hAnsi="Arial"/>
          <w:u w:val="single"/>
        </w:rPr>
        <w:t xml:space="preserve"> </w:t>
      </w:r>
      <w:r w:rsidR="00307F96" w:rsidRPr="00946DD4">
        <w:rPr>
          <w:rFonts w:ascii="Arial" w:hAnsi="Arial"/>
          <w:u w:val="single"/>
        </w:rPr>
        <w:t>Empfänger (das Kind)</w:t>
      </w:r>
      <w:r w:rsidRPr="00946DD4">
        <w:rPr>
          <w:rFonts w:ascii="Arial" w:hAnsi="Arial"/>
          <w:u w:val="single"/>
        </w:rPr>
        <w:t xml:space="preserve"> </w:t>
      </w:r>
      <w:r w:rsidR="00307F96" w:rsidRPr="00946DD4">
        <w:rPr>
          <w:rFonts w:ascii="Arial" w:hAnsi="Arial"/>
          <w:u w:val="single"/>
        </w:rPr>
        <w:t xml:space="preserve">aufeinander </w:t>
      </w:r>
      <w:r w:rsidRPr="00946DD4">
        <w:rPr>
          <w:rFonts w:ascii="Arial" w:hAnsi="Arial"/>
          <w:u w:val="single"/>
        </w:rPr>
        <w:t>zubeweg</w:t>
      </w:r>
      <w:r w:rsidR="00307F96" w:rsidRPr="00946DD4">
        <w:rPr>
          <w:rFonts w:ascii="Arial" w:hAnsi="Arial"/>
          <w:u w:val="single"/>
        </w:rPr>
        <w:t>en</w:t>
      </w:r>
      <w:r w:rsidRPr="00946DD4">
        <w:rPr>
          <w:rFonts w:ascii="Arial" w:hAnsi="Arial"/>
          <w:u w:val="single"/>
        </w:rPr>
        <w:t xml:space="preserve">, </w:t>
      </w:r>
      <w:r w:rsidR="00307F96" w:rsidRPr="00946DD4">
        <w:rPr>
          <w:rFonts w:ascii="Arial" w:hAnsi="Arial"/>
          <w:u w:val="single"/>
        </w:rPr>
        <w:t xml:space="preserve">erreichen die Schallwellen in einem zeitlich kürzeren Abstand den Empfänger. Dadurch wird die wahrgenommene Frequenz höher. Je schneller sich beide aufeinander zubewegen, umso stärker dieser Effekt. Da das Kind in Punkt C am schnellsten ist, hört das Kind dort die höchste Frequenz des Tons aus der Trillerpfeife. </w:t>
      </w:r>
    </w:p>
    <w:p w14:paraId="77854268" w14:textId="77777777" w:rsidR="00307F96" w:rsidRDefault="00307F96" w:rsidP="00443874">
      <w:pPr>
        <w:jc w:val="both"/>
        <w:rPr>
          <w:rFonts w:ascii="Arial" w:hAnsi="Arial"/>
        </w:rPr>
      </w:pPr>
    </w:p>
    <w:p w14:paraId="271F9888" w14:textId="77777777" w:rsidR="00644C3A" w:rsidRDefault="00644C3A" w:rsidP="00443874">
      <w:pPr>
        <w:jc w:val="both"/>
        <w:rPr>
          <w:rFonts w:ascii="Arial" w:hAnsi="Arial"/>
          <w:b/>
          <w:bCs/>
        </w:rPr>
      </w:pPr>
    </w:p>
    <w:p w14:paraId="0AAF2DB6" w14:textId="35D51247" w:rsidR="00443874" w:rsidRDefault="00644C3A" w:rsidP="00443874">
      <w:pPr>
        <w:jc w:val="both"/>
      </w:pPr>
      <w:r>
        <w:rPr>
          <w:noProof/>
        </w:rPr>
        <w:drawing>
          <wp:anchor distT="0" distB="0" distL="0" distR="0" simplePos="0" relativeHeight="251660288" behindDoc="0" locked="0" layoutInCell="1" allowOverlap="1" wp14:anchorId="0B6016FE" wp14:editId="4F872741">
            <wp:simplePos x="0" y="0"/>
            <wp:positionH relativeFrom="column">
              <wp:posOffset>3365025</wp:posOffset>
            </wp:positionH>
            <wp:positionV relativeFrom="paragraph">
              <wp:posOffset>122740</wp:posOffset>
            </wp:positionV>
            <wp:extent cx="2541905" cy="1456055"/>
            <wp:effectExtent l="19050" t="19050" r="10795" b="1079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905" cy="14560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43874">
        <w:rPr>
          <w:rFonts w:ascii="Arial" w:hAnsi="Arial"/>
          <w:b/>
          <w:bCs/>
        </w:rPr>
        <w:t>Aufgabe 3</w:t>
      </w:r>
    </w:p>
    <w:p w14:paraId="7D794A33" w14:textId="40F96427" w:rsidR="00443874" w:rsidRDefault="00443874" w:rsidP="00443874">
      <w:pPr>
        <w:jc w:val="both"/>
        <w:rPr>
          <w:rFonts w:ascii="Arial" w:hAnsi="Arial"/>
        </w:rPr>
      </w:pPr>
      <w:r>
        <w:rPr>
          <w:rFonts w:ascii="Arial" w:hAnsi="Arial"/>
        </w:rPr>
        <w:t xml:space="preserve">Aus den geöffneten Fenstern einer Tischlerwerkstatt dringt der Ton einer Fräse mit der Frequenz f = 500 Hz. Die beiden schmalen Fenster liegen im Abstand von 4 m nebeneinander. Ein Wanderer, der auf einem 20 m entfernten, parallel zu diesen Fenstern verlaufenden Weg geht, stellt Maxima und Minima der Lautstärke fest. </w:t>
      </w:r>
    </w:p>
    <w:p w14:paraId="31207160" w14:textId="77777777" w:rsidR="00443874" w:rsidRDefault="00443874" w:rsidP="00443874">
      <w:pPr>
        <w:jc w:val="both"/>
        <w:rPr>
          <w:rFonts w:ascii="Arial" w:hAnsi="Arial"/>
        </w:rPr>
      </w:pPr>
    </w:p>
    <w:p w14:paraId="44AA4A9D" w14:textId="02C929D6" w:rsidR="00443874" w:rsidRDefault="00443874" w:rsidP="00443874">
      <w:pPr>
        <w:jc w:val="both"/>
        <w:rPr>
          <w:rFonts w:ascii="Arial" w:hAnsi="Arial"/>
        </w:rPr>
      </w:pPr>
      <w:r>
        <w:rPr>
          <w:rFonts w:ascii="Arial" w:hAnsi="Arial"/>
          <w:b/>
          <w:bCs/>
        </w:rPr>
        <w:t>a)</w:t>
      </w:r>
      <w:r>
        <w:rPr>
          <w:rFonts w:ascii="Arial" w:hAnsi="Arial"/>
        </w:rPr>
        <w:t xml:space="preserve"> Erklären Sie dieses akustische Phänomen. </w:t>
      </w:r>
    </w:p>
    <w:p w14:paraId="7A5695E9" w14:textId="41148F66" w:rsidR="00644C3A" w:rsidRDefault="00644C3A" w:rsidP="00443874">
      <w:pPr>
        <w:jc w:val="both"/>
        <w:rPr>
          <w:rFonts w:ascii="Arial" w:hAnsi="Arial"/>
          <w:b/>
          <w:bCs/>
        </w:rPr>
      </w:pPr>
    </w:p>
    <w:p w14:paraId="193829D6" w14:textId="7E536ACD" w:rsidR="00644C3A" w:rsidRPr="00784C9C" w:rsidRDefault="00784883" w:rsidP="00443874">
      <w:pPr>
        <w:jc w:val="both"/>
        <w:rPr>
          <w:rFonts w:ascii="Arial" w:hAnsi="Arial"/>
          <w:b/>
          <w:bCs/>
          <w:u w:val="single"/>
        </w:rPr>
      </w:pPr>
      <w:r w:rsidRPr="00784C9C">
        <w:rPr>
          <w:rFonts w:ascii="Arial" w:hAnsi="Arial"/>
          <w:u w:val="single"/>
        </w:rPr>
        <w:t xml:space="preserve">Das Phänomen </w:t>
      </w:r>
      <w:r w:rsidRPr="00784C9C">
        <w:rPr>
          <w:rFonts w:ascii="Arial" w:hAnsi="Arial"/>
          <w:u w:val="single"/>
        </w:rPr>
        <w:t>nennt man</w:t>
      </w:r>
      <w:r w:rsidRPr="00784C9C">
        <w:rPr>
          <w:rFonts w:ascii="Arial" w:hAnsi="Arial"/>
          <w:u w:val="single"/>
        </w:rPr>
        <w:t xml:space="preserve"> </w:t>
      </w:r>
      <w:r w:rsidRPr="00784C9C">
        <w:rPr>
          <w:rFonts w:ascii="Arial" w:hAnsi="Arial"/>
          <w:u w:val="single"/>
        </w:rPr>
        <w:t>(</w:t>
      </w:r>
      <w:r w:rsidRPr="00784C9C">
        <w:rPr>
          <w:rFonts w:ascii="Arial" w:hAnsi="Arial"/>
          <w:u w:val="single"/>
        </w:rPr>
        <w:t>akustische</w:t>
      </w:r>
      <w:r w:rsidRPr="00784C9C">
        <w:rPr>
          <w:rFonts w:ascii="Arial" w:hAnsi="Arial"/>
          <w:u w:val="single"/>
        </w:rPr>
        <w:t>)</w:t>
      </w:r>
      <w:r w:rsidRPr="00784C9C">
        <w:rPr>
          <w:rFonts w:ascii="Arial" w:hAnsi="Arial"/>
          <w:u w:val="single"/>
        </w:rPr>
        <w:t xml:space="preserve"> Interferenz</w:t>
      </w:r>
      <w:r w:rsidRPr="00784C9C">
        <w:rPr>
          <w:rFonts w:ascii="Arial" w:hAnsi="Arial"/>
          <w:u w:val="single"/>
        </w:rPr>
        <w:t xml:space="preserve">. Der Schallwellen der Fräsen werden an den offenen Fenstern gebeugt. Es ist so, als würden in den Fenstern zwei Lautsprecher stehen, die diesen Ton abspielen. </w:t>
      </w:r>
      <w:r w:rsidRPr="00784C9C">
        <w:rPr>
          <w:rFonts w:ascii="Arial" w:hAnsi="Arial"/>
          <w:u w:val="single"/>
        </w:rPr>
        <w:t xml:space="preserve"> Wenn diese Lautsprecher denselben Ton, also eine Schallwelle derselben Frequenz, abspielen und in einem bestimmten Abstand zueinander positioniert sind, können die sich überlagernden Wellen je nach ihrer relativen Phase konstruktive oder destruktive Interferenz erzeugen.</w:t>
      </w:r>
      <w:r w:rsidR="00D011EE" w:rsidRPr="00784C9C">
        <w:rPr>
          <w:rFonts w:ascii="Arial" w:hAnsi="Arial"/>
          <w:u w:val="single"/>
        </w:rPr>
        <w:t xml:space="preserve"> Somit hört der Wanderer den Ton mal laut (konstruktive Interferenz) und mal leise (destruktive Interferenz). </w:t>
      </w:r>
    </w:p>
    <w:p w14:paraId="53FD4199" w14:textId="6D1E3310" w:rsidR="00443874" w:rsidRDefault="00281899" w:rsidP="00443874">
      <w:pPr>
        <w:jc w:val="both"/>
        <w:rPr>
          <w:rFonts w:ascii="Arial" w:hAnsi="Arial"/>
        </w:rPr>
      </w:pPr>
      <w:r>
        <w:rPr>
          <w:noProof/>
          <w14:ligatures w14:val="standardContextual"/>
        </w:rPr>
        <w:lastRenderedPageBreak/>
        <w:drawing>
          <wp:anchor distT="0" distB="0" distL="114300" distR="114300" simplePos="0" relativeHeight="251666432" behindDoc="0" locked="0" layoutInCell="1" allowOverlap="1" wp14:anchorId="4C86E1E6" wp14:editId="388A436C">
            <wp:simplePos x="0" y="0"/>
            <wp:positionH relativeFrom="column">
              <wp:posOffset>1090735</wp:posOffset>
            </wp:positionH>
            <wp:positionV relativeFrom="paragraph">
              <wp:posOffset>612140</wp:posOffset>
            </wp:positionV>
            <wp:extent cx="3298874" cy="29952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8874" cy="2995240"/>
                    </a:xfrm>
                    <a:prstGeom prst="rect">
                      <a:avLst/>
                    </a:prstGeom>
                  </pic:spPr>
                </pic:pic>
              </a:graphicData>
            </a:graphic>
            <wp14:sizeRelH relativeFrom="page">
              <wp14:pctWidth>0</wp14:pctWidth>
            </wp14:sizeRelH>
            <wp14:sizeRelV relativeFrom="page">
              <wp14:pctHeight>0</wp14:pctHeight>
            </wp14:sizeRelV>
          </wp:anchor>
        </w:drawing>
      </w:r>
      <w:r w:rsidR="00DD0967" w:rsidRPr="00DD0967">
        <w:rPr>
          <w:rFonts w:ascii="Arial" w:hAnsi="Arial"/>
          <w:noProof/>
        </w:rPr>
        <mc:AlternateContent>
          <mc:Choice Requires="wps">
            <w:drawing>
              <wp:anchor distT="45720" distB="45720" distL="114300" distR="114300" simplePos="0" relativeHeight="251663360" behindDoc="0" locked="0" layoutInCell="1" allowOverlap="1" wp14:anchorId="5D4D7969" wp14:editId="3D212825">
                <wp:simplePos x="0" y="0"/>
                <wp:positionH relativeFrom="column">
                  <wp:posOffset>42545</wp:posOffset>
                </wp:positionH>
                <wp:positionV relativeFrom="paragraph">
                  <wp:posOffset>520700</wp:posOffset>
                </wp:positionV>
                <wp:extent cx="5700395" cy="3221355"/>
                <wp:effectExtent l="0" t="0" r="1460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221355"/>
                        </a:xfrm>
                        <a:prstGeom prst="rect">
                          <a:avLst/>
                        </a:prstGeom>
                        <a:solidFill>
                          <a:srgbClr val="FFFFFF"/>
                        </a:solidFill>
                        <a:ln w="9525">
                          <a:solidFill>
                            <a:srgbClr val="000000"/>
                          </a:solidFill>
                          <a:miter lim="800000"/>
                          <a:headEnd/>
                          <a:tailEnd/>
                        </a:ln>
                      </wps:spPr>
                      <wps:txbx>
                        <w:txbxContent>
                          <w:p w14:paraId="78825E38" w14:textId="6223ECE4" w:rsidR="00DD0967" w:rsidRDefault="00DD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D7969" id="_x0000_t202" coordsize="21600,21600" o:spt="202" path="m,l,21600r21600,l21600,xe">
                <v:stroke joinstyle="miter"/>
                <v:path gradientshapeok="t" o:connecttype="rect"/>
              </v:shapetype>
              <v:shape id="Textfeld 2" o:spid="_x0000_s1026" type="#_x0000_t202" style="position:absolute;left:0;text-align:left;margin-left:3.35pt;margin-top:41pt;width:448.85pt;height:25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">
                <v:textbox>
                  <w:txbxContent>
                    <w:p w14:paraId="78825E38" w14:textId="6223ECE4" w:rsidR="00DD0967" w:rsidRDefault="00DD0967"/>
                  </w:txbxContent>
                </v:textbox>
                <w10:wrap type="square"/>
              </v:shape>
            </w:pict>
          </mc:Fallback>
        </mc:AlternateContent>
      </w:r>
      <w:r w:rsidR="00443874">
        <w:rPr>
          <w:rFonts w:ascii="Arial" w:hAnsi="Arial"/>
          <w:b/>
          <w:bCs/>
        </w:rPr>
        <w:t>b)</w:t>
      </w:r>
      <w:r w:rsidR="00443874">
        <w:rPr>
          <w:rFonts w:ascii="Arial" w:hAnsi="Arial"/>
        </w:rPr>
        <w:t xml:space="preserve"> Skizzieren Sie die Situation und ermitteln Sie daraus die Minima und Maxima bis zur </w:t>
      </w:r>
      <w:r w:rsidR="002E0B7F">
        <w:rPr>
          <w:rFonts w:ascii="Arial" w:hAnsi="Arial"/>
        </w:rPr>
        <w:t>1</w:t>
      </w:r>
      <w:r w:rsidR="00443874">
        <w:rPr>
          <w:rFonts w:ascii="Arial" w:hAnsi="Arial"/>
        </w:rPr>
        <w:t xml:space="preserve">. Ordnung. </w:t>
      </w:r>
    </w:p>
    <w:p w14:paraId="304F68A6" w14:textId="78096AAE" w:rsidR="005B31D2" w:rsidRDefault="005B31D2" w:rsidP="00443874">
      <w:pPr>
        <w:jc w:val="both"/>
        <w:rPr>
          <w:rFonts w:ascii="Arial" w:hAnsi="Arial"/>
        </w:rPr>
      </w:pPr>
    </w:p>
    <w:p w14:paraId="136C1EF2" w14:textId="6D73BF17" w:rsidR="008D7DA1" w:rsidRPr="008D7DA1" w:rsidRDefault="00443874" w:rsidP="008D7DA1">
      <w:pPr>
        <w:jc w:val="both"/>
        <w:rPr>
          <w:rFonts w:ascii="Arial" w:hAnsi="Arial"/>
        </w:rPr>
      </w:pPr>
      <w:r>
        <w:rPr>
          <w:rFonts w:ascii="Arial" w:hAnsi="Arial"/>
          <w:b/>
          <w:bCs/>
        </w:rPr>
        <w:t>c)</w:t>
      </w:r>
      <w:r>
        <w:rPr>
          <w:rFonts w:ascii="Arial" w:hAnsi="Arial"/>
        </w:rPr>
        <w:t xml:space="preserve"> Vergleichen Sie die Lage der Maxima, wenn der Fensterabstand ver</w:t>
      </w:r>
      <w:r w:rsidR="00222160">
        <w:rPr>
          <w:rFonts w:ascii="Arial" w:hAnsi="Arial"/>
        </w:rPr>
        <w:t>kleinert</w:t>
      </w:r>
      <w:r w:rsidR="00397F1E">
        <w:rPr>
          <w:rFonts w:ascii="Arial" w:hAnsi="Arial"/>
        </w:rPr>
        <w:t xml:space="preserve"> </w:t>
      </w:r>
      <w:r w:rsidR="00397F1E" w:rsidRPr="00397F1E">
        <w:rPr>
          <w:rFonts w:ascii="Arial" w:hAnsi="Arial"/>
          <w:i/>
          <w:iCs/>
        </w:rPr>
        <w:t>(nur bis zum Minimum 1. Ordnung)</w:t>
      </w:r>
      <w:r w:rsidR="00222160">
        <w:rPr>
          <w:rFonts w:ascii="Arial" w:hAnsi="Arial"/>
        </w:rPr>
        <w:t xml:space="preserve">. </w:t>
      </w:r>
      <w:r w:rsidR="005B31D2">
        <w:rPr>
          <w:rFonts w:ascii="Arial" w:hAnsi="Arial"/>
        </w:rPr>
        <w:t xml:space="preserve">Skizzieren Sie die Situation ebenfalls. </w:t>
      </w:r>
    </w:p>
    <w:p w14:paraId="3708DAF0" w14:textId="77777777" w:rsidR="008D7DA1" w:rsidRPr="008D7DA1" w:rsidRDefault="008D7DA1" w:rsidP="008D7DA1">
      <w:pPr>
        <w:jc w:val="both"/>
        <w:rPr>
          <w:rFonts w:ascii="Arial" w:hAnsi="Arial"/>
          <w:b/>
          <w:bCs/>
        </w:rPr>
      </w:pPr>
    </w:p>
    <w:p w14:paraId="69C3F6A9" w14:textId="176CAF3E" w:rsidR="008D7DA1" w:rsidRPr="008D7DA1" w:rsidRDefault="00222160" w:rsidP="00B0680C">
      <w:pPr>
        <w:jc w:val="center"/>
        <w:rPr>
          <w:rFonts w:ascii="Arial" w:hAnsi="Arial"/>
          <w:b/>
          <w:bCs/>
        </w:rPr>
      </w:pPr>
      <w:r>
        <w:rPr>
          <w:noProof/>
          <w14:ligatures w14:val="standardContextual"/>
        </w:rPr>
        <w:drawing>
          <wp:anchor distT="0" distB="0" distL="114300" distR="114300" simplePos="0" relativeHeight="251672576" behindDoc="0" locked="0" layoutInCell="1" allowOverlap="1" wp14:anchorId="5BC01E4E" wp14:editId="3BA5D596">
            <wp:simplePos x="0" y="0"/>
            <wp:positionH relativeFrom="column">
              <wp:posOffset>1189355</wp:posOffset>
            </wp:positionH>
            <wp:positionV relativeFrom="paragraph">
              <wp:posOffset>357505</wp:posOffset>
            </wp:positionV>
            <wp:extent cx="3531445" cy="2997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4974" cy="3000195"/>
                    </a:xfrm>
                    <a:prstGeom prst="rect">
                      <a:avLst/>
                    </a:prstGeom>
                  </pic:spPr>
                </pic:pic>
              </a:graphicData>
            </a:graphic>
            <wp14:sizeRelH relativeFrom="page">
              <wp14:pctWidth>0</wp14:pctWidth>
            </wp14:sizeRelH>
            <wp14:sizeRelV relativeFrom="page">
              <wp14:pctHeight>0</wp14:pctHeight>
            </wp14:sizeRelV>
          </wp:anchor>
        </w:drawing>
      </w:r>
      <w:r w:rsidR="008D7DA1" w:rsidRPr="008D7DA1">
        <w:rPr>
          <w:rFonts w:ascii="Arial" w:hAnsi="Arial"/>
          <w:b/>
          <w:bCs/>
        </w:rPr>
        <w:t>Ver</w:t>
      </w:r>
      <w:r w:rsidR="008D7DA1" w:rsidRPr="008D7DA1">
        <w:rPr>
          <w:rFonts w:ascii="Arial" w:hAnsi="Arial"/>
        </w:rPr>
        <mc:AlternateContent>
          <mc:Choice Requires="wps">
            <w:drawing>
              <wp:anchor distT="45720" distB="45720" distL="114300" distR="114300" simplePos="0" relativeHeight="251669504" behindDoc="0" locked="0" layoutInCell="1" allowOverlap="1" wp14:anchorId="455921AB" wp14:editId="076D7730">
                <wp:simplePos x="0" y="0"/>
                <wp:positionH relativeFrom="column">
                  <wp:posOffset>0</wp:posOffset>
                </wp:positionH>
                <wp:positionV relativeFrom="paragraph">
                  <wp:posOffset>220980</wp:posOffset>
                </wp:positionV>
                <wp:extent cx="5700395" cy="3221355"/>
                <wp:effectExtent l="0" t="0" r="14605" b="1714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221355"/>
                        </a:xfrm>
                        <a:prstGeom prst="rect">
                          <a:avLst/>
                        </a:prstGeom>
                        <a:solidFill>
                          <a:srgbClr val="FFFFFF"/>
                        </a:solidFill>
                        <a:ln w="9525">
                          <a:solidFill>
                            <a:srgbClr val="000000"/>
                          </a:solidFill>
                          <a:miter lim="800000"/>
                          <a:headEnd/>
                          <a:tailEnd/>
                        </a:ln>
                      </wps:spPr>
                      <wps:txbx>
                        <w:txbxContent>
                          <w:p w14:paraId="54AF45D8" w14:textId="77777777" w:rsidR="008D7DA1" w:rsidRDefault="008D7DA1" w:rsidP="008D7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921AB" id="Textfeld 6" o:spid="_x0000_s1027" type="#_x0000_t202" style="position:absolute;left:0;text-align:left;margin-left:0;margin-top:17.4pt;width:448.85pt;height:25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">
                <v:textbox>
                  <w:txbxContent>
                    <w:p w14:paraId="54AF45D8" w14:textId="77777777" w:rsidR="008D7DA1" w:rsidRDefault="008D7DA1" w:rsidP="008D7DA1"/>
                  </w:txbxContent>
                </v:textbox>
                <w10:wrap type="square"/>
              </v:shape>
            </w:pict>
          </mc:Fallback>
        </mc:AlternateContent>
      </w:r>
      <w:r w:rsidR="008D7DA1" w:rsidRPr="008D7DA1">
        <w:rPr>
          <w:rFonts w:ascii="Arial" w:hAnsi="Arial"/>
          <w:b/>
          <w:bCs/>
        </w:rPr>
        <w:t>kleinert</w:t>
      </w:r>
      <w:r w:rsidRPr="00222160">
        <w:rPr>
          <w:noProof/>
          <w14:ligatures w14:val="standardContextual"/>
        </w:rPr>
        <w:t xml:space="preserve"> </w:t>
      </w:r>
    </w:p>
    <w:p w14:paraId="1DDAAA8E" w14:textId="77777777" w:rsidR="008D7DA1" w:rsidRPr="008D7DA1" w:rsidRDefault="008D7DA1" w:rsidP="008D7DA1">
      <w:pPr>
        <w:jc w:val="both"/>
        <w:rPr>
          <w:rFonts w:ascii="Arial" w:hAnsi="Arial"/>
          <w:b/>
          <w:bCs/>
        </w:rPr>
      </w:pPr>
    </w:p>
    <w:p w14:paraId="68CDD869" w14:textId="77777777" w:rsidR="008D7DA1" w:rsidRPr="008D7DA1" w:rsidRDefault="008D7DA1" w:rsidP="008D7DA1">
      <w:pPr>
        <w:jc w:val="both"/>
        <w:rPr>
          <w:rFonts w:ascii="Arial" w:hAnsi="Arial"/>
          <w:b/>
          <w:bCs/>
        </w:rPr>
      </w:pPr>
    </w:p>
    <w:p w14:paraId="3BF41148" w14:textId="77777777" w:rsidR="008D7DA1" w:rsidRPr="008D7DA1" w:rsidRDefault="008D7DA1" w:rsidP="008D7DA1">
      <w:pPr>
        <w:jc w:val="both"/>
        <w:rPr>
          <w:rFonts w:ascii="Arial" w:hAnsi="Arial"/>
          <w:b/>
          <w:bCs/>
        </w:rPr>
      </w:pPr>
    </w:p>
    <w:p w14:paraId="35CA7F3F" w14:textId="1D47C888" w:rsidR="00443874" w:rsidRDefault="00443874" w:rsidP="00443874">
      <w:pPr>
        <w:jc w:val="both"/>
        <w:rPr>
          <w:rFonts w:ascii="Arial" w:hAnsi="Arial"/>
        </w:rPr>
      </w:pPr>
    </w:p>
    <w:p w14:paraId="3480669C" w14:textId="20F8149E" w:rsidR="00443874" w:rsidRDefault="00443874" w:rsidP="00443874">
      <w:pPr>
        <w:jc w:val="both"/>
        <w:rPr>
          <w:rFonts w:ascii="Arial" w:hAnsi="Arial"/>
        </w:rPr>
      </w:pPr>
    </w:p>
    <w:sectPr w:rsidR="004438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74"/>
    <w:rsid w:val="000176AC"/>
    <w:rsid w:val="00222160"/>
    <w:rsid w:val="00281899"/>
    <w:rsid w:val="002E0B7F"/>
    <w:rsid w:val="00307F96"/>
    <w:rsid w:val="00397F1E"/>
    <w:rsid w:val="00403821"/>
    <w:rsid w:val="00443874"/>
    <w:rsid w:val="004517A2"/>
    <w:rsid w:val="00473A5D"/>
    <w:rsid w:val="00523E2A"/>
    <w:rsid w:val="005B31D2"/>
    <w:rsid w:val="005F5083"/>
    <w:rsid w:val="00644C3A"/>
    <w:rsid w:val="00784883"/>
    <w:rsid w:val="00784C9C"/>
    <w:rsid w:val="007937C2"/>
    <w:rsid w:val="00897025"/>
    <w:rsid w:val="008D7DA1"/>
    <w:rsid w:val="00904BA4"/>
    <w:rsid w:val="00946DD4"/>
    <w:rsid w:val="009752C2"/>
    <w:rsid w:val="00AE2B76"/>
    <w:rsid w:val="00B0680C"/>
    <w:rsid w:val="00B46456"/>
    <w:rsid w:val="00C56CD1"/>
    <w:rsid w:val="00CA0018"/>
    <w:rsid w:val="00D011EE"/>
    <w:rsid w:val="00DB773D"/>
    <w:rsid w:val="00DD0967"/>
    <w:rsid w:val="00EE3F24"/>
    <w:rsid w:val="00F9490B"/>
    <w:rsid w:val="00FF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F254"/>
  <w15:chartTrackingRefBased/>
  <w15:docId w15:val="{AD13C390-CD82-4357-9E61-185CF36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874"/>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C3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32</cp:revision>
  <cp:lastPrinted>2023-05-23T06:59:00Z</cp:lastPrinted>
  <dcterms:created xsi:type="dcterms:W3CDTF">2024-03-07T09:26:00Z</dcterms:created>
  <dcterms:modified xsi:type="dcterms:W3CDTF">2024-03-07T10:28:00Z</dcterms:modified>
</cp:coreProperties>
</file>