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D841" w14:textId="513232AF" w:rsidR="00E1088D" w:rsidRPr="00E1088D" w:rsidRDefault="00756BFF" w:rsidP="009D59D1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425BC" wp14:editId="051826D9">
            <wp:simplePos x="0" y="0"/>
            <wp:positionH relativeFrom="column">
              <wp:posOffset>2499360</wp:posOffset>
            </wp:positionH>
            <wp:positionV relativeFrom="paragraph">
              <wp:posOffset>301625</wp:posOffset>
            </wp:positionV>
            <wp:extent cx="3241040" cy="2125345"/>
            <wp:effectExtent l="19050" t="19050" r="16510" b="27305"/>
            <wp:wrapTight wrapText="bothSides">
              <wp:wrapPolygon edited="0">
                <wp:start x="-127" y="-194"/>
                <wp:lineTo x="-127" y="21684"/>
                <wp:lineTo x="21583" y="21684"/>
                <wp:lineTo x="21583" y="-194"/>
                <wp:lineTo x="-127" y="-194"/>
              </wp:wrapPolygon>
            </wp:wrapTight>
            <wp:docPr id="46583000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3000" name="Grafik 1" descr="Ein Bild, das Diagramm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212534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8D" w:rsidRPr="00E1088D">
        <w:rPr>
          <w:b/>
          <w:bCs/>
          <w:sz w:val="24"/>
          <w:szCs w:val="24"/>
          <w:u w:val="single"/>
        </w:rPr>
        <w:t>Aufgabe</w:t>
      </w:r>
      <w:r w:rsidR="00E1088D" w:rsidRPr="00E1088D">
        <w:rPr>
          <w:b/>
          <w:bCs/>
          <w:sz w:val="24"/>
          <w:szCs w:val="24"/>
          <w:u w:val="single"/>
        </w:rPr>
        <w:t>nzettel -</w:t>
      </w:r>
      <w:r w:rsidR="00E1088D" w:rsidRPr="00E1088D">
        <w:rPr>
          <w:b/>
          <w:bCs/>
          <w:sz w:val="24"/>
          <w:szCs w:val="24"/>
          <w:u w:val="single"/>
        </w:rPr>
        <w:t xml:space="preserve"> Plattenkondensator</w:t>
      </w:r>
    </w:p>
    <w:p w14:paraId="4DCE4A43" w14:textId="16FB432C" w:rsidR="00EA7BCB" w:rsidRPr="00EF1498" w:rsidRDefault="00EF1498" w:rsidP="00EF1498">
      <w:pPr>
        <w:jc w:val="both"/>
        <w:rPr>
          <w:sz w:val="24"/>
          <w:szCs w:val="24"/>
        </w:rPr>
      </w:pPr>
      <w:r w:rsidRPr="00EF1498">
        <w:rPr>
          <w:sz w:val="24"/>
          <w:szCs w:val="24"/>
        </w:rPr>
        <w:t>Die Kapazität eines Plattenkondensators wird im Idealfall ausschließlich durch seine geometrischen Abmessungen, wie die Plattenfläche A und den Plattenabstand d, sowie die dielektrischen Eigenschaften des Mediums zwischen den Platten bestimmt.</w:t>
      </w:r>
    </w:p>
    <w:p w14:paraId="39D90750" w14:textId="2C72EC34" w:rsidR="00EF1498" w:rsidRDefault="00EF1498" w:rsidP="00EF1498">
      <w:pPr>
        <w:jc w:val="both"/>
        <w:rPr>
          <w:b/>
          <w:bCs/>
          <w:sz w:val="24"/>
          <w:szCs w:val="24"/>
        </w:rPr>
      </w:pPr>
    </w:p>
    <w:p w14:paraId="411FC4E8" w14:textId="072D1005" w:rsidR="006543A0" w:rsidRPr="006543A0" w:rsidRDefault="006543A0" w:rsidP="006543A0">
      <w:pPr>
        <w:jc w:val="both"/>
        <w:rPr>
          <w:b/>
          <w:bCs/>
          <w:sz w:val="24"/>
          <w:szCs w:val="24"/>
        </w:rPr>
      </w:pPr>
      <w:r w:rsidRPr="006543A0">
        <w:rPr>
          <w:b/>
          <w:bCs/>
          <w:sz w:val="24"/>
          <w:szCs w:val="24"/>
        </w:rPr>
        <w:t>Aufgabe</w:t>
      </w:r>
      <w:r w:rsidR="00944FC7">
        <w:rPr>
          <w:b/>
          <w:bCs/>
          <w:sz w:val="24"/>
          <w:szCs w:val="24"/>
        </w:rPr>
        <w:t>n</w:t>
      </w:r>
      <w:r w:rsidRPr="006543A0">
        <w:rPr>
          <w:b/>
          <w:bCs/>
          <w:sz w:val="24"/>
          <w:szCs w:val="24"/>
        </w:rPr>
        <w:t xml:space="preserve"> </w:t>
      </w:r>
    </w:p>
    <w:p w14:paraId="38D11DA0" w14:textId="1553F6DD" w:rsidR="001B29E4" w:rsidRDefault="006543A0" w:rsidP="006543A0">
      <w:pPr>
        <w:jc w:val="both"/>
        <w:rPr>
          <w:sz w:val="24"/>
          <w:szCs w:val="24"/>
        </w:rPr>
      </w:pPr>
      <w:r w:rsidRPr="006543A0">
        <w:rPr>
          <w:b/>
          <w:bCs/>
          <w:sz w:val="24"/>
          <w:szCs w:val="24"/>
        </w:rPr>
        <w:t>a)</w:t>
      </w:r>
      <w:r w:rsidRPr="006543A0">
        <w:rPr>
          <w:sz w:val="24"/>
          <w:szCs w:val="24"/>
        </w:rPr>
        <w:t xml:space="preserve"> </w:t>
      </w:r>
      <w:r w:rsidR="001B29E4">
        <w:rPr>
          <w:sz w:val="24"/>
          <w:szCs w:val="24"/>
        </w:rPr>
        <w:t>Zeigen Sie u</w:t>
      </w:r>
      <w:r w:rsidR="001B29E4" w:rsidRPr="001B29E4">
        <w:rPr>
          <w:sz w:val="24"/>
          <w:szCs w:val="24"/>
        </w:rPr>
        <w:t xml:space="preserve">nter Verwendung der Kapazität </w:t>
      </w:r>
      <w:r w:rsidR="001B29E4">
        <w:rPr>
          <w:sz w:val="24"/>
          <w:szCs w:val="24"/>
        </w:rPr>
        <w:t xml:space="preserve">eines </w:t>
      </w:r>
      <w:r w:rsidR="001B29E4" w:rsidRPr="006543A0">
        <w:rPr>
          <w:sz w:val="24"/>
          <w:szCs w:val="24"/>
        </w:rPr>
        <w:t>elektrisch ideal isolierte</w:t>
      </w:r>
      <w:r w:rsidR="008963B7">
        <w:rPr>
          <w:sz w:val="24"/>
          <w:szCs w:val="24"/>
        </w:rPr>
        <w:t>n</w:t>
      </w:r>
      <w:r w:rsidR="001B29E4" w:rsidRPr="006543A0">
        <w:rPr>
          <w:sz w:val="24"/>
          <w:szCs w:val="24"/>
        </w:rPr>
        <w:t xml:space="preserve"> </w:t>
      </w:r>
      <w:r w:rsidR="001B29E4" w:rsidRPr="001B29E4">
        <w:rPr>
          <w:sz w:val="24"/>
          <w:szCs w:val="24"/>
        </w:rPr>
        <w:t>Plattenkondensators, der mit einer Hochspannungsquelle aufgeladen und anschließend von ihr getrennt wird, dass die elektrische Spannung U zwischen den Platten proportional zu</w:t>
      </w:r>
      <w:r w:rsidR="008963B7">
        <w:rPr>
          <w:sz w:val="24"/>
          <w:szCs w:val="24"/>
        </w:rPr>
        <w:t>m</w:t>
      </w:r>
      <w:r w:rsidR="001B29E4" w:rsidRPr="001B29E4">
        <w:rPr>
          <w:sz w:val="24"/>
          <w:szCs w:val="24"/>
        </w:rPr>
        <w:t xml:space="preserve"> </w:t>
      </w:r>
      <w:r w:rsidR="008963B7">
        <w:rPr>
          <w:sz w:val="24"/>
          <w:szCs w:val="24"/>
        </w:rPr>
        <w:t>Plattenabstand</w:t>
      </w:r>
      <w:r w:rsidR="001B29E4" w:rsidRPr="001B29E4">
        <w:rPr>
          <w:sz w:val="24"/>
          <w:szCs w:val="24"/>
        </w:rPr>
        <w:t xml:space="preserve"> d ist</w:t>
      </w:r>
      <w:r w:rsidR="008963B7">
        <w:rPr>
          <w:sz w:val="24"/>
          <w:szCs w:val="24"/>
        </w:rPr>
        <w:t xml:space="preserve">: </w:t>
      </w:r>
      <w:r w:rsidR="008963B7" w:rsidRPr="006543A0">
        <w:rPr>
          <w:sz w:val="24"/>
          <w:szCs w:val="24"/>
        </w:rPr>
        <w:t>U</w:t>
      </w:r>
      <w:r w:rsidR="008963B7">
        <w:rPr>
          <w:sz w:val="24"/>
          <w:szCs w:val="24"/>
        </w:rPr>
        <w:t xml:space="preserve">   </w:t>
      </w:r>
      <w:r w:rsidR="008963B7">
        <w:rPr>
          <w:rFonts w:cstheme="minorHAnsi"/>
          <w:sz w:val="24"/>
          <w:szCs w:val="24"/>
        </w:rPr>
        <w:t>̴</w:t>
      </w:r>
      <w:r w:rsidR="008963B7">
        <w:rPr>
          <w:sz w:val="24"/>
          <w:szCs w:val="24"/>
        </w:rPr>
        <w:t xml:space="preserve"> </w:t>
      </w:r>
      <w:r w:rsidR="008963B7" w:rsidRPr="006543A0">
        <w:rPr>
          <w:sz w:val="24"/>
          <w:szCs w:val="24"/>
        </w:rPr>
        <w:t>d</w:t>
      </w:r>
      <w:r w:rsidR="008963B7">
        <w:rPr>
          <w:sz w:val="24"/>
          <w:szCs w:val="24"/>
        </w:rPr>
        <w:t>.</w:t>
      </w:r>
    </w:p>
    <w:p w14:paraId="41395B18" w14:textId="4792FCE5" w:rsidR="008B2C2D" w:rsidRDefault="006543A0" w:rsidP="006543A0">
      <w:pPr>
        <w:jc w:val="both"/>
        <w:rPr>
          <w:sz w:val="24"/>
          <w:szCs w:val="24"/>
        </w:rPr>
      </w:pPr>
      <w:r w:rsidRPr="006543A0">
        <w:rPr>
          <w:b/>
          <w:bCs/>
          <w:sz w:val="24"/>
          <w:szCs w:val="24"/>
        </w:rPr>
        <w:t>b)</w:t>
      </w:r>
      <w:r w:rsidRPr="006543A0">
        <w:rPr>
          <w:sz w:val="24"/>
          <w:szCs w:val="24"/>
        </w:rPr>
        <w:t xml:space="preserve"> </w:t>
      </w:r>
      <w:r w:rsidR="008B2C2D">
        <w:rPr>
          <w:sz w:val="24"/>
          <w:szCs w:val="24"/>
        </w:rPr>
        <w:t xml:space="preserve">Es gibt unterschiedliche Spannungsmessgeräte. Ein dynamisches Voltmeter besitzt einen meistens </w:t>
      </w:r>
      <w:r w:rsidR="008B2C2D" w:rsidRPr="006543A0">
        <w:rPr>
          <w:sz w:val="24"/>
          <w:szCs w:val="24"/>
        </w:rPr>
        <w:t>hohen, aber endlichen Innenwiderstand.</w:t>
      </w:r>
      <w:r w:rsidR="008B2C2D">
        <w:rPr>
          <w:sz w:val="24"/>
          <w:szCs w:val="24"/>
        </w:rPr>
        <w:t xml:space="preserve"> Erläutern Sie, warum sich</w:t>
      </w:r>
      <w:r w:rsidR="008B2C2D" w:rsidRPr="008B2C2D">
        <w:rPr>
          <w:sz w:val="24"/>
          <w:szCs w:val="24"/>
        </w:rPr>
        <w:t xml:space="preserve"> der experimentelle Nachweis des Zusammenhangs aus Teilaufgabe 1a) mit einem dynamischen Voltmeter problematisch</w:t>
      </w:r>
      <w:r w:rsidR="008B2C2D">
        <w:rPr>
          <w:sz w:val="24"/>
          <w:szCs w:val="24"/>
        </w:rPr>
        <w:t xml:space="preserve"> ist.</w:t>
      </w:r>
    </w:p>
    <w:p w14:paraId="6CFCA7BE" w14:textId="3079A973" w:rsidR="00E56502" w:rsidRDefault="00E56502" w:rsidP="00E56502">
      <w:pPr>
        <w:jc w:val="both"/>
        <w:rPr>
          <w:sz w:val="24"/>
          <w:szCs w:val="24"/>
        </w:rPr>
      </w:pPr>
      <w:r w:rsidRPr="00E56502">
        <w:rPr>
          <w:b/>
          <w:bCs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E56502">
        <w:rPr>
          <w:sz w:val="24"/>
          <w:szCs w:val="24"/>
        </w:rPr>
        <w:t xml:space="preserve">Statische Voltmeter besitzen </w:t>
      </w:r>
      <w:r>
        <w:rPr>
          <w:sz w:val="24"/>
          <w:szCs w:val="24"/>
        </w:rPr>
        <w:t xml:space="preserve">im Gegensatz zu dynamischen Voltmetern </w:t>
      </w:r>
      <w:r w:rsidRPr="00E56502">
        <w:rPr>
          <w:sz w:val="24"/>
          <w:szCs w:val="24"/>
        </w:rPr>
        <w:t>einen nahezu unendlich hohen Innenwiderstand, sie leiten also praktisch keinen elektrischen Strom.</w:t>
      </w:r>
      <w:r w:rsidR="002763F1">
        <w:rPr>
          <w:sz w:val="24"/>
          <w:szCs w:val="24"/>
        </w:rPr>
        <w:t xml:space="preserve"> Allerdings besitzen sie eine eigene Kapazität.</w:t>
      </w:r>
      <w:r>
        <w:rPr>
          <w:sz w:val="24"/>
          <w:szCs w:val="24"/>
        </w:rPr>
        <w:t xml:space="preserve"> </w:t>
      </w:r>
      <w:r w:rsidR="000C4614">
        <w:rPr>
          <w:sz w:val="24"/>
          <w:szCs w:val="24"/>
        </w:rPr>
        <w:t>Für den experimentellen Hinweis aus 1a) wurde ein statisches Voltmeter eingesetzt.</w:t>
      </w:r>
      <w:r w:rsidR="00443BA6">
        <w:rPr>
          <w:sz w:val="24"/>
          <w:szCs w:val="24"/>
        </w:rPr>
        <w:t xml:space="preserve"> Folgende Messwerte wurden nach der Trennung von der Hochspannungsquelle aufgenommen.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</w:tblGrid>
      <w:tr w:rsidR="002763F1" w14:paraId="2AEF4F0F" w14:textId="77777777" w:rsidTr="007B203A">
        <w:tc>
          <w:tcPr>
            <w:tcW w:w="1294" w:type="dxa"/>
          </w:tcPr>
          <w:p w14:paraId="35FCA3FF" w14:textId="3E4035EF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in mm</w:t>
            </w:r>
          </w:p>
        </w:tc>
        <w:tc>
          <w:tcPr>
            <w:tcW w:w="1294" w:type="dxa"/>
          </w:tcPr>
          <w:p w14:paraId="382C4873" w14:textId="680A98B2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14:paraId="15E44350" w14:textId="7990C731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70F71E3D" w14:textId="42369D89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5350039E" w14:textId="444658A0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3FA7AF2C" w14:textId="2234279A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763F1" w14:paraId="36C55B02" w14:textId="77777777" w:rsidTr="007B203A">
        <w:tc>
          <w:tcPr>
            <w:tcW w:w="1294" w:type="dxa"/>
          </w:tcPr>
          <w:p w14:paraId="39B8C89E" w14:textId="57DD145E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in kV</w:t>
            </w:r>
          </w:p>
        </w:tc>
        <w:tc>
          <w:tcPr>
            <w:tcW w:w="1294" w:type="dxa"/>
          </w:tcPr>
          <w:p w14:paraId="00F52AE5" w14:textId="6A93BD88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3A71">
              <w:rPr>
                <w:sz w:val="24"/>
                <w:szCs w:val="24"/>
              </w:rPr>
              <w:t>36</w:t>
            </w:r>
          </w:p>
        </w:tc>
        <w:tc>
          <w:tcPr>
            <w:tcW w:w="1294" w:type="dxa"/>
          </w:tcPr>
          <w:p w14:paraId="587B5055" w14:textId="09571C95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3A71">
              <w:rPr>
                <w:sz w:val="24"/>
                <w:szCs w:val="24"/>
              </w:rPr>
              <w:t>68</w:t>
            </w:r>
          </w:p>
        </w:tc>
        <w:tc>
          <w:tcPr>
            <w:tcW w:w="1295" w:type="dxa"/>
          </w:tcPr>
          <w:p w14:paraId="0DC5AF1D" w14:textId="0E6EE4C0" w:rsidR="002763F1" w:rsidRDefault="00563A7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295" w:type="dxa"/>
          </w:tcPr>
          <w:p w14:paraId="73DBAF7E" w14:textId="775ECFD8" w:rsidR="002763F1" w:rsidRDefault="002763F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63A71">
              <w:rPr>
                <w:sz w:val="24"/>
                <w:szCs w:val="24"/>
              </w:rPr>
              <w:t>02</w:t>
            </w:r>
          </w:p>
        </w:tc>
        <w:tc>
          <w:tcPr>
            <w:tcW w:w="1295" w:type="dxa"/>
          </w:tcPr>
          <w:p w14:paraId="4DE86B4F" w14:textId="28318624" w:rsidR="002763F1" w:rsidRDefault="00563A71" w:rsidP="00276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</w:t>
            </w:r>
          </w:p>
        </w:tc>
      </w:tr>
    </w:tbl>
    <w:p w14:paraId="2076CA55" w14:textId="5DF441CE" w:rsidR="00443BA6" w:rsidRDefault="00443BA6" w:rsidP="00E56502">
      <w:pPr>
        <w:jc w:val="both"/>
        <w:rPr>
          <w:sz w:val="24"/>
          <w:szCs w:val="24"/>
        </w:rPr>
      </w:pPr>
    </w:p>
    <w:p w14:paraId="7E8D69C1" w14:textId="17DF77AE" w:rsidR="00720A11" w:rsidRDefault="00720A11" w:rsidP="000B47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Nachdem man den Wert für den Abstand d = 10 mm aufgenommen hat, stellt man den Plattenabstand erneut auf den Anfangswert d = 2 mm ein und misst denselben Spannungswert. </w:t>
      </w:r>
      <w:r w:rsidR="000B4712" w:rsidRPr="000B4712">
        <w:rPr>
          <w:sz w:val="24"/>
          <w:szCs w:val="24"/>
        </w:rPr>
        <w:t>Begründen Sie, dass diese</w:t>
      </w:r>
      <w:r w:rsidR="000B4712">
        <w:rPr>
          <w:sz w:val="24"/>
          <w:szCs w:val="24"/>
        </w:rPr>
        <w:t>s Messergebnis belegt</w:t>
      </w:r>
      <w:r w:rsidR="000B4712" w:rsidRPr="000B4712">
        <w:rPr>
          <w:sz w:val="24"/>
          <w:szCs w:val="24"/>
        </w:rPr>
        <w:t xml:space="preserve">, dass sich die Ladung </w:t>
      </w:r>
      <w:r w:rsidR="000B4712">
        <w:rPr>
          <w:sz w:val="24"/>
          <w:szCs w:val="24"/>
        </w:rPr>
        <w:t xml:space="preserve">Q </w:t>
      </w:r>
      <w:r w:rsidR="000B4712" w:rsidRPr="000B4712">
        <w:rPr>
          <w:sz w:val="24"/>
          <w:szCs w:val="24"/>
        </w:rPr>
        <w:t xml:space="preserve">während der Messung </w:t>
      </w:r>
      <w:r w:rsidR="000B4712">
        <w:rPr>
          <w:sz w:val="24"/>
          <w:szCs w:val="24"/>
        </w:rPr>
        <w:t>dem</w:t>
      </w:r>
      <w:r w:rsidR="000B4712" w:rsidRPr="000B4712">
        <w:rPr>
          <w:sz w:val="24"/>
          <w:szCs w:val="24"/>
        </w:rPr>
        <w:t xml:space="preserve"> Kondensator und </w:t>
      </w:r>
      <w:r w:rsidR="000B4712">
        <w:rPr>
          <w:sz w:val="24"/>
          <w:szCs w:val="24"/>
        </w:rPr>
        <w:t xml:space="preserve">dem </w:t>
      </w:r>
      <w:r w:rsidR="000B4712" w:rsidRPr="000B4712">
        <w:rPr>
          <w:sz w:val="24"/>
          <w:szCs w:val="24"/>
        </w:rPr>
        <w:t>Voltmeter nicht verändert hat</w:t>
      </w:r>
      <w:r w:rsidR="000B4712">
        <w:rPr>
          <w:sz w:val="24"/>
          <w:szCs w:val="24"/>
        </w:rPr>
        <w:t xml:space="preserve">. </w:t>
      </w:r>
    </w:p>
    <w:p w14:paraId="547BE35E" w14:textId="77777777" w:rsidR="00700CE8" w:rsidRDefault="00C5318D" w:rsidP="006543A0">
      <w:pPr>
        <w:jc w:val="both"/>
        <w:rPr>
          <w:sz w:val="24"/>
          <w:szCs w:val="24"/>
        </w:rPr>
      </w:pPr>
      <w:r w:rsidRPr="00C5318D">
        <w:rPr>
          <w:b/>
          <w:bCs/>
          <w:sz w:val="24"/>
          <w:szCs w:val="24"/>
        </w:rPr>
        <w:t xml:space="preserve">d) </w:t>
      </w:r>
      <w:r w:rsidRPr="00C5318D">
        <w:rPr>
          <w:sz w:val="24"/>
          <w:szCs w:val="24"/>
        </w:rPr>
        <w:t xml:space="preserve">Zeigen </w:t>
      </w:r>
      <w:r>
        <w:rPr>
          <w:sz w:val="24"/>
          <w:szCs w:val="24"/>
        </w:rPr>
        <w:t>Sie das die Messergebnisse aus 1 c) die Proportionalität aus 1 a) nicht zeigen.</w:t>
      </w:r>
    </w:p>
    <w:p w14:paraId="530E6A54" w14:textId="735245B4" w:rsidR="008B2C2D" w:rsidRPr="00700CE8" w:rsidRDefault="00700CE8" w:rsidP="006543A0">
      <w:pPr>
        <w:jc w:val="both"/>
        <w:rPr>
          <w:b/>
          <w:bCs/>
          <w:sz w:val="24"/>
          <w:szCs w:val="24"/>
        </w:rPr>
      </w:pPr>
      <w:r w:rsidRPr="00700CE8">
        <w:rPr>
          <w:b/>
          <w:bCs/>
          <w:sz w:val="24"/>
          <w:szCs w:val="24"/>
        </w:rPr>
        <w:t xml:space="preserve">e) </w:t>
      </w:r>
      <w:r w:rsidR="00C5318D" w:rsidRPr="00700CE8">
        <w:rPr>
          <w:b/>
          <w:bCs/>
          <w:sz w:val="24"/>
          <w:szCs w:val="24"/>
        </w:rPr>
        <w:t xml:space="preserve"> </w:t>
      </w:r>
      <w:r w:rsidR="00547C94" w:rsidRPr="00547C94">
        <w:rPr>
          <w:sz w:val="24"/>
          <w:szCs w:val="24"/>
        </w:rPr>
        <w:t>Erklären Si</w:t>
      </w:r>
      <w:r w:rsidR="00547C94">
        <w:rPr>
          <w:sz w:val="24"/>
          <w:szCs w:val="24"/>
        </w:rPr>
        <w:t xml:space="preserve">e die Messergebnisse aus 1 c), indem Sie die Eigenschaften eines statischen Voltmeters berücksichtigen. </w:t>
      </w:r>
    </w:p>
    <w:p w14:paraId="66565E38" w14:textId="45FFF337" w:rsidR="00C5318D" w:rsidRDefault="00C5318D" w:rsidP="006543A0">
      <w:pPr>
        <w:jc w:val="both"/>
        <w:rPr>
          <w:b/>
          <w:bCs/>
          <w:sz w:val="24"/>
          <w:szCs w:val="24"/>
        </w:rPr>
      </w:pPr>
    </w:p>
    <w:p w14:paraId="4E3BF0EC" w14:textId="77777777" w:rsidR="00944FC7" w:rsidRPr="00C5318D" w:rsidRDefault="00944FC7" w:rsidP="006543A0">
      <w:pPr>
        <w:jc w:val="both"/>
        <w:rPr>
          <w:b/>
          <w:bCs/>
          <w:sz w:val="24"/>
          <w:szCs w:val="24"/>
        </w:rPr>
      </w:pPr>
    </w:p>
    <w:sectPr w:rsidR="00944FC7" w:rsidRPr="00C53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8D"/>
    <w:rsid w:val="000B4712"/>
    <w:rsid w:val="000C4614"/>
    <w:rsid w:val="001B29E4"/>
    <w:rsid w:val="002763F1"/>
    <w:rsid w:val="003E2E7D"/>
    <w:rsid w:val="00443BA6"/>
    <w:rsid w:val="00547C94"/>
    <w:rsid w:val="00563A71"/>
    <w:rsid w:val="006543A0"/>
    <w:rsid w:val="006B7790"/>
    <w:rsid w:val="00700CE8"/>
    <w:rsid w:val="00720A11"/>
    <w:rsid w:val="00756BFF"/>
    <w:rsid w:val="007937C2"/>
    <w:rsid w:val="007B203A"/>
    <w:rsid w:val="008963B7"/>
    <w:rsid w:val="008B2C2D"/>
    <w:rsid w:val="00944FC7"/>
    <w:rsid w:val="009D59D1"/>
    <w:rsid w:val="00AF3F5A"/>
    <w:rsid w:val="00B50F04"/>
    <w:rsid w:val="00C5318D"/>
    <w:rsid w:val="00E1088D"/>
    <w:rsid w:val="00E56502"/>
    <w:rsid w:val="00EA7BCB"/>
    <w:rsid w:val="00E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8A9"/>
  <w15:chartTrackingRefBased/>
  <w15:docId w15:val="{B4691215-4E4E-4A59-AF92-F5E79978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30</cp:revision>
  <dcterms:created xsi:type="dcterms:W3CDTF">2023-06-09T03:55:00Z</dcterms:created>
  <dcterms:modified xsi:type="dcterms:W3CDTF">2023-06-09T04:48:00Z</dcterms:modified>
</cp:coreProperties>
</file>