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3D07" w14:textId="77777777" w:rsidR="00E40D76" w:rsidRDefault="00E40D76" w:rsidP="006A167F">
      <w:pPr>
        <w:spacing w:line="360" w:lineRule="auto"/>
        <w:jc w:val="center"/>
      </w:pPr>
      <w:r>
        <w:rPr>
          <w:rFonts w:ascii="Arial" w:hAnsi="Arial"/>
          <w:b/>
          <w:bCs/>
          <w:u w:val="single"/>
        </w:rPr>
        <w:t>Informationsblatt „Das Huygens-Prinzip“</w:t>
      </w:r>
    </w:p>
    <w:p w14:paraId="71553CA8" w14:textId="77777777" w:rsidR="00E40D76" w:rsidRDefault="00E40D76" w:rsidP="006A167F">
      <w:pPr>
        <w:spacing w:line="360" w:lineRule="auto"/>
        <w:jc w:val="both"/>
        <w:rPr>
          <w:rFonts w:ascii="Arial" w:hAnsi="Arial"/>
          <w:b/>
          <w:bCs/>
        </w:rPr>
      </w:pPr>
    </w:p>
    <w:p w14:paraId="10581049" w14:textId="4C64C829" w:rsidR="00E40D76" w:rsidRDefault="00E40D76" w:rsidP="006A167F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9CDF49" wp14:editId="3388DD72">
            <wp:simplePos x="0" y="0"/>
            <wp:positionH relativeFrom="column">
              <wp:posOffset>3434080</wp:posOffset>
            </wp:positionH>
            <wp:positionV relativeFrom="paragraph">
              <wp:posOffset>69850</wp:posOffset>
            </wp:positionV>
            <wp:extent cx="2627630" cy="2505710"/>
            <wp:effectExtent l="19050" t="19050" r="20320" b="27940"/>
            <wp:wrapSquare wrapText="largest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505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>Experiment</w:t>
      </w:r>
    </w:p>
    <w:p w14:paraId="1D7572B9" w14:textId="7186D13C" w:rsidR="00E40D76" w:rsidRDefault="00E40D76" w:rsidP="006A167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 einer Wellenwanne wird eine ebene Welle erzeugt. Sie trifft auf ein Hindernis, das eine kleine Öffnung, eine</w:t>
      </w:r>
      <w:r w:rsidR="0050431D">
        <w:rPr>
          <w:rFonts w:ascii="Arial" w:hAnsi="Arial"/>
        </w:rPr>
        <w:t>n</w:t>
      </w:r>
      <w:r>
        <w:rPr>
          <w:rFonts w:ascii="Arial" w:hAnsi="Arial"/>
        </w:rPr>
        <w:t xml:space="preserve"> Spalt, besitzt. Hinter dem Hindernis bildet sich daraufhin eine halbrunde Kreiswelle, die sich von der Öffnung her ausbreitet. </w:t>
      </w:r>
    </w:p>
    <w:p w14:paraId="3DBEF182" w14:textId="77777777" w:rsidR="00E40D76" w:rsidRDefault="00E40D76" w:rsidP="006A167F">
      <w:pPr>
        <w:spacing w:line="360" w:lineRule="auto"/>
        <w:jc w:val="both"/>
        <w:rPr>
          <w:rFonts w:ascii="Arial" w:hAnsi="Arial"/>
        </w:rPr>
      </w:pPr>
    </w:p>
    <w:p w14:paraId="31A2D929" w14:textId="48B2D122" w:rsidR="00E40D76" w:rsidRDefault="00E40D76" w:rsidP="006A167F">
      <w:pPr>
        <w:spacing w:line="360" w:lineRule="auto"/>
        <w:jc w:val="both"/>
        <w:rPr>
          <w:rFonts w:ascii="Arial" w:hAnsi="Arial"/>
        </w:rPr>
      </w:pPr>
    </w:p>
    <w:p w14:paraId="37D15BF9" w14:textId="3B5BB8B3" w:rsidR="006A167F" w:rsidRDefault="006A167F" w:rsidP="006A167F">
      <w:pPr>
        <w:spacing w:line="360" w:lineRule="auto"/>
        <w:jc w:val="both"/>
        <w:rPr>
          <w:rFonts w:ascii="Arial" w:hAnsi="Arial"/>
        </w:rPr>
      </w:pPr>
    </w:p>
    <w:p w14:paraId="388CD9BA" w14:textId="578F417B" w:rsidR="006A167F" w:rsidRDefault="006A167F" w:rsidP="006A167F">
      <w:pPr>
        <w:spacing w:line="360" w:lineRule="auto"/>
        <w:jc w:val="both"/>
        <w:rPr>
          <w:rFonts w:ascii="Arial" w:hAnsi="Arial"/>
        </w:rPr>
      </w:pPr>
    </w:p>
    <w:p w14:paraId="4F8D93C8" w14:textId="0F0DE8B6" w:rsidR="006A167F" w:rsidRDefault="006A167F" w:rsidP="006A167F">
      <w:pPr>
        <w:spacing w:line="360" w:lineRule="auto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2D80B544" wp14:editId="421060C4">
            <wp:simplePos x="0" y="0"/>
            <wp:positionH relativeFrom="column">
              <wp:posOffset>2015929</wp:posOffset>
            </wp:positionH>
            <wp:positionV relativeFrom="paragraph">
              <wp:posOffset>50458</wp:posOffset>
            </wp:positionV>
            <wp:extent cx="3492500" cy="2060575"/>
            <wp:effectExtent l="0" t="0" r="0" b="0"/>
            <wp:wrapTight wrapText="bothSides">
              <wp:wrapPolygon edited="0">
                <wp:start x="0" y="0"/>
                <wp:lineTo x="0" y="21367"/>
                <wp:lineTo x="21443" y="21367"/>
                <wp:lineTo x="2144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0E4CA" w14:textId="0DF59ADB" w:rsidR="006A167F" w:rsidRDefault="006A167F" w:rsidP="006A167F">
      <w:pPr>
        <w:spacing w:line="360" w:lineRule="auto"/>
        <w:jc w:val="both"/>
        <w:rPr>
          <w:rFonts w:ascii="Arial" w:hAnsi="Arial"/>
        </w:rPr>
      </w:pPr>
    </w:p>
    <w:p w14:paraId="5D3050AF" w14:textId="77777777" w:rsidR="006A167F" w:rsidRDefault="006A167F" w:rsidP="006A167F">
      <w:pPr>
        <w:spacing w:line="360" w:lineRule="auto"/>
        <w:jc w:val="both"/>
        <w:rPr>
          <w:rFonts w:ascii="Arial" w:hAnsi="Arial"/>
        </w:rPr>
      </w:pPr>
    </w:p>
    <w:p w14:paraId="4D896F60" w14:textId="77777777" w:rsidR="006A167F" w:rsidRDefault="006A167F" w:rsidP="006A167F">
      <w:pPr>
        <w:spacing w:line="360" w:lineRule="auto"/>
        <w:jc w:val="both"/>
        <w:rPr>
          <w:rFonts w:ascii="Arial" w:hAnsi="Arial"/>
        </w:rPr>
      </w:pPr>
    </w:p>
    <w:p w14:paraId="27321844" w14:textId="5B57A1CE" w:rsidR="006A167F" w:rsidRDefault="006A167F" w:rsidP="006A167F">
      <w:pPr>
        <w:spacing w:line="360" w:lineRule="auto"/>
        <w:jc w:val="both"/>
        <w:rPr>
          <w:rFonts w:ascii="Arial" w:hAnsi="Arial"/>
        </w:rPr>
      </w:pPr>
    </w:p>
    <w:p w14:paraId="4BE750E0" w14:textId="04167094" w:rsidR="006A167F" w:rsidRDefault="006A167F" w:rsidP="006A167F">
      <w:pPr>
        <w:spacing w:line="360" w:lineRule="auto"/>
        <w:jc w:val="both"/>
        <w:rPr>
          <w:rFonts w:ascii="Arial" w:hAnsi="Arial"/>
        </w:rPr>
      </w:pPr>
    </w:p>
    <w:p w14:paraId="6BE99104" w14:textId="7A6D2994" w:rsidR="006A167F" w:rsidRDefault="006A167F" w:rsidP="006A167F">
      <w:pPr>
        <w:spacing w:line="360" w:lineRule="auto"/>
        <w:jc w:val="both"/>
        <w:rPr>
          <w:rFonts w:ascii="Arial" w:hAnsi="Arial"/>
        </w:rPr>
      </w:pPr>
    </w:p>
    <w:p w14:paraId="48E11EF5" w14:textId="7F6D7125" w:rsidR="006A167F" w:rsidRDefault="006A167F" w:rsidP="006A167F">
      <w:pPr>
        <w:spacing w:line="360" w:lineRule="auto"/>
        <w:jc w:val="both"/>
        <w:rPr>
          <w:rFonts w:ascii="Arial" w:hAnsi="Arial"/>
        </w:rPr>
      </w:pPr>
    </w:p>
    <w:p w14:paraId="249A97F9" w14:textId="532488F2" w:rsidR="006A167F" w:rsidRDefault="006A167F" w:rsidP="006A167F">
      <w:pPr>
        <w:spacing w:line="360" w:lineRule="auto"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 wp14:anchorId="2F0C4929" wp14:editId="002F7ACC">
                <wp:simplePos x="0" y="0"/>
                <wp:positionH relativeFrom="column">
                  <wp:posOffset>6985</wp:posOffset>
                </wp:positionH>
                <wp:positionV relativeFrom="paragraph">
                  <wp:posOffset>250825</wp:posOffset>
                </wp:positionV>
                <wp:extent cx="6095365" cy="675005"/>
                <wp:effectExtent l="0" t="0" r="19685" b="10795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7E91" w14:textId="305AF7EA" w:rsidR="00E40D76" w:rsidRDefault="00E40D76" w:rsidP="006A167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Huygenssches Prinzip</w:t>
                            </w:r>
                            <w:r w:rsidR="00F23CC1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 xml:space="preserve"> (Teil 1)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Jeder Punkt einer Welle lässt sich als Ausgangspunkt einer Elementarwelle betrachten.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C492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55pt;margin-top:19.75pt;width:479.95pt;height:53.1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" strokeweight=".05pt">
                <v:textbox inset="4.25pt,4.25pt,4.25pt,4.25pt">
                  <w:txbxContent>
                    <w:p w14:paraId="055F7E91" w14:textId="305AF7EA" w:rsidR="00E40D76" w:rsidRDefault="00E40D76" w:rsidP="006A167F">
                      <w:pPr>
                        <w:spacing w:line="360" w:lineRule="auto"/>
                        <w:jc w:val="both"/>
                      </w:pPr>
                      <w:r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Huygenssches Prinzip</w:t>
                      </w:r>
                      <w:r w:rsidR="00F23CC1"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 xml:space="preserve"> (Teil 1)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/>
                        </w:rPr>
                        <w:t xml:space="preserve">Jeder Punkt einer Welle lässt sich als Ausgangspunkt einer Elementarwelle betrachten.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1BACE5" w14:textId="4F9CF309" w:rsidR="00E40D76" w:rsidRDefault="00E40D76" w:rsidP="006A167F">
      <w:pPr>
        <w:spacing w:line="360" w:lineRule="auto"/>
        <w:jc w:val="both"/>
        <w:rPr>
          <w:rFonts w:ascii="Arial" w:hAnsi="Arial"/>
          <w:b/>
          <w:bCs/>
        </w:rPr>
      </w:pPr>
    </w:p>
    <w:p w14:paraId="3CC49041" w14:textId="77777777" w:rsidR="00E40D76" w:rsidRDefault="00E40D76" w:rsidP="00E40D76">
      <w:pPr>
        <w:jc w:val="both"/>
        <w:rPr>
          <w:rFonts w:ascii="Arial" w:hAnsi="Arial"/>
        </w:rPr>
      </w:pPr>
    </w:p>
    <w:p w14:paraId="5BDED6E4" w14:textId="77777777" w:rsidR="00E40D76" w:rsidRDefault="00E40D76" w:rsidP="00E40D76">
      <w:pPr>
        <w:jc w:val="both"/>
        <w:rPr>
          <w:rFonts w:ascii="Arial" w:hAnsi="Arial"/>
        </w:rPr>
      </w:pPr>
    </w:p>
    <w:sectPr w:rsidR="00E40D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76"/>
    <w:rsid w:val="0050431D"/>
    <w:rsid w:val="006A167F"/>
    <w:rsid w:val="007937C2"/>
    <w:rsid w:val="00900650"/>
    <w:rsid w:val="00E40D76"/>
    <w:rsid w:val="00F2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15CE"/>
  <w15:chartTrackingRefBased/>
  <w15:docId w15:val="{D2B4F1D6-C5F8-4678-92F3-C9A400E2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0D7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</cp:revision>
  <dcterms:created xsi:type="dcterms:W3CDTF">2023-05-23T04:52:00Z</dcterms:created>
  <dcterms:modified xsi:type="dcterms:W3CDTF">2023-05-30T04:57:00Z</dcterms:modified>
</cp:coreProperties>
</file>