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4806" w14:textId="77777777" w:rsidR="002E2F80" w:rsidRDefault="002E2F80" w:rsidP="002E2F80">
      <w:pPr>
        <w:jc w:val="center"/>
        <w:rPr>
          <w:rFonts w:ascii="Arial" w:hAnsi="Arial"/>
          <w:b/>
          <w:bCs/>
        </w:rPr>
      </w:pPr>
      <w:r>
        <w:rPr>
          <w:rFonts w:ascii="Arial" w:hAnsi="Arial"/>
          <w:b/>
          <w:bCs/>
          <w:u w:val="single"/>
        </w:rPr>
        <w:t>Experiment – Federpendel (harmonische Schwingung)</w:t>
      </w:r>
    </w:p>
    <w:p w14:paraId="69E1E013" w14:textId="3159EE4B" w:rsidR="002E2F80" w:rsidRDefault="002E2F80" w:rsidP="002E2F80">
      <w:pPr>
        <w:jc w:val="both"/>
        <w:rPr>
          <w:rFonts w:ascii="Arial" w:hAnsi="Arial"/>
          <w:sz w:val="20"/>
          <w:szCs w:val="20"/>
        </w:rPr>
      </w:pPr>
      <w:r>
        <w:rPr>
          <w:rFonts w:ascii="Arial" w:hAnsi="Arial"/>
          <w:b/>
          <w:bCs/>
        </w:rPr>
        <w:t>Material</w:t>
      </w:r>
      <w:r>
        <w:rPr>
          <w:rFonts w:ascii="Arial" w:hAnsi="Arial"/>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2E2F80" w14:paraId="47F1B9A0" w14:textId="77777777" w:rsidTr="00D85881">
        <w:tc>
          <w:tcPr>
            <w:tcW w:w="3212" w:type="dxa"/>
            <w:tcBorders>
              <w:top w:val="single" w:sz="1" w:space="0" w:color="000000"/>
              <w:left w:val="single" w:sz="1" w:space="0" w:color="000000"/>
              <w:bottom w:val="single" w:sz="1" w:space="0" w:color="000000"/>
            </w:tcBorders>
            <w:shd w:val="clear" w:color="auto" w:fill="auto"/>
          </w:tcPr>
          <w:p w14:paraId="195E2733" w14:textId="4751E760" w:rsidR="002E2F80" w:rsidRPr="002E2F80" w:rsidRDefault="002E2F80" w:rsidP="002E2F80">
            <w:pPr>
              <w:pStyle w:val="TabellenInhalt"/>
              <w:jc w:val="center"/>
              <w:rPr>
                <w:rFonts w:ascii="Arial" w:hAnsi="Arial"/>
                <w:b/>
                <w:bCs/>
                <w:sz w:val="20"/>
                <w:szCs w:val="20"/>
              </w:rPr>
            </w:pPr>
            <w:r w:rsidRPr="002E2F80">
              <w:rPr>
                <w:rFonts w:ascii="Arial" w:hAnsi="Arial"/>
                <w:b/>
                <w:bCs/>
                <w:sz w:val="20"/>
                <w:szCs w:val="20"/>
              </w:rPr>
              <w:t>Stahlfedern</w:t>
            </w:r>
          </w:p>
          <w:p w14:paraId="4C129164" w14:textId="2C262804" w:rsidR="002E2F80" w:rsidRPr="002E2F80" w:rsidRDefault="002E2F80" w:rsidP="002E2F80">
            <w:pPr>
              <w:pStyle w:val="TabellenInhalt"/>
              <w:jc w:val="center"/>
              <w:rPr>
                <w:rFonts w:ascii="Arial" w:hAnsi="Arial"/>
                <w:b/>
                <w:bCs/>
                <w:sz w:val="20"/>
                <w:szCs w:val="20"/>
              </w:rPr>
            </w:pPr>
            <w:r w:rsidRPr="002E2F80">
              <w:rPr>
                <w:rFonts w:ascii="Arial" w:hAnsi="Arial"/>
                <w:b/>
                <w:bCs/>
                <w:sz w:val="20"/>
                <w:szCs w:val="20"/>
              </w:rPr>
              <w:t>(mit unterschiedlichem D)</w:t>
            </w:r>
          </w:p>
        </w:tc>
        <w:tc>
          <w:tcPr>
            <w:tcW w:w="3213" w:type="dxa"/>
            <w:tcBorders>
              <w:top w:val="single" w:sz="1" w:space="0" w:color="000000"/>
              <w:left w:val="single" w:sz="1" w:space="0" w:color="000000"/>
              <w:bottom w:val="single" w:sz="1" w:space="0" w:color="000000"/>
            </w:tcBorders>
            <w:shd w:val="clear" w:color="auto" w:fill="auto"/>
          </w:tcPr>
          <w:p w14:paraId="7F607633" w14:textId="4ED9E8A2" w:rsidR="002E2F80" w:rsidRPr="002E2F80" w:rsidRDefault="002E2F80" w:rsidP="002E2F80">
            <w:pPr>
              <w:pStyle w:val="TabellenInhalt"/>
              <w:jc w:val="center"/>
              <w:rPr>
                <w:rFonts w:ascii="Arial" w:hAnsi="Arial"/>
                <w:b/>
                <w:bCs/>
                <w:sz w:val="20"/>
                <w:szCs w:val="20"/>
              </w:rPr>
            </w:pPr>
            <w:r w:rsidRPr="002E2F80">
              <w:rPr>
                <w:rFonts w:ascii="Arial" w:hAnsi="Arial"/>
                <w:b/>
                <w:bCs/>
                <w:sz w:val="20"/>
                <w:szCs w:val="20"/>
              </w:rPr>
              <w:t>Metermaß</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14:paraId="32A390AB" w14:textId="77777777" w:rsidR="002E2F80" w:rsidRPr="002E2F80" w:rsidRDefault="002E2F80" w:rsidP="002E2F80">
            <w:pPr>
              <w:pStyle w:val="TabellenInhalt"/>
              <w:jc w:val="center"/>
              <w:rPr>
                <w:b/>
                <w:bCs/>
              </w:rPr>
            </w:pPr>
            <w:r w:rsidRPr="002E2F80">
              <w:rPr>
                <w:rFonts w:ascii="Arial" w:hAnsi="Arial"/>
                <w:b/>
                <w:bCs/>
                <w:sz w:val="20"/>
                <w:szCs w:val="20"/>
              </w:rPr>
              <w:t>Drehscheibe</w:t>
            </w:r>
          </w:p>
        </w:tc>
      </w:tr>
      <w:tr w:rsidR="002E2F80" w14:paraId="49C4C418" w14:textId="77777777" w:rsidTr="00D85881">
        <w:tc>
          <w:tcPr>
            <w:tcW w:w="3212" w:type="dxa"/>
            <w:tcBorders>
              <w:left w:val="single" w:sz="1" w:space="0" w:color="000000"/>
              <w:bottom w:val="single" w:sz="1" w:space="0" w:color="000000"/>
            </w:tcBorders>
            <w:shd w:val="clear" w:color="auto" w:fill="auto"/>
          </w:tcPr>
          <w:p w14:paraId="1F6B103C" w14:textId="18BE7E1F" w:rsidR="002E2F80" w:rsidRPr="002E2F80" w:rsidRDefault="002E2F80" w:rsidP="002E2F80">
            <w:pPr>
              <w:pStyle w:val="TabellenInhalt"/>
              <w:jc w:val="center"/>
              <w:rPr>
                <w:rFonts w:ascii="Arial" w:hAnsi="Arial"/>
                <w:b/>
                <w:bCs/>
                <w:sz w:val="20"/>
                <w:szCs w:val="20"/>
              </w:rPr>
            </w:pPr>
            <w:r w:rsidRPr="002E2F80">
              <w:rPr>
                <w:rFonts w:ascii="Arial" w:hAnsi="Arial"/>
                <w:b/>
                <w:bCs/>
                <w:sz w:val="20"/>
                <w:szCs w:val="20"/>
              </w:rPr>
              <w:t>Korken</w:t>
            </w:r>
          </w:p>
        </w:tc>
        <w:tc>
          <w:tcPr>
            <w:tcW w:w="3213" w:type="dxa"/>
            <w:tcBorders>
              <w:left w:val="single" w:sz="1" w:space="0" w:color="000000"/>
              <w:bottom w:val="single" w:sz="1" w:space="0" w:color="000000"/>
            </w:tcBorders>
            <w:shd w:val="clear" w:color="auto" w:fill="auto"/>
          </w:tcPr>
          <w:p w14:paraId="695A90DB" w14:textId="5EF93AFC" w:rsidR="002E2F80" w:rsidRPr="002E2F80" w:rsidRDefault="002E2F80" w:rsidP="002E2F80">
            <w:pPr>
              <w:pStyle w:val="TabellenInhalt"/>
              <w:jc w:val="center"/>
              <w:rPr>
                <w:rFonts w:ascii="Arial" w:hAnsi="Arial"/>
                <w:b/>
                <w:bCs/>
                <w:sz w:val="20"/>
                <w:szCs w:val="20"/>
              </w:rPr>
            </w:pPr>
            <w:r w:rsidRPr="002E2F80">
              <w:rPr>
                <w:rFonts w:ascii="Arial" w:hAnsi="Arial"/>
                <w:b/>
                <w:bCs/>
                <w:sz w:val="20"/>
                <w:szCs w:val="20"/>
              </w:rPr>
              <w:t>Gewichte</w:t>
            </w:r>
          </w:p>
        </w:tc>
        <w:tc>
          <w:tcPr>
            <w:tcW w:w="3213" w:type="dxa"/>
            <w:tcBorders>
              <w:left w:val="single" w:sz="1" w:space="0" w:color="000000"/>
              <w:bottom w:val="single" w:sz="1" w:space="0" w:color="000000"/>
              <w:right w:val="single" w:sz="1" w:space="0" w:color="000000"/>
            </w:tcBorders>
            <w:shd w:val="clear" w:color="auto" w:fill="auto"/>
          </w:tcPr>
          <w:p w14:paraId="52741133" w14:textId="77777777" w:rsidR="002E2F80" w:rsidRPr="002E2F80" w:rsidRDefault="002E2F80" w:rsidP="002E2F80">
            <w:pPr>
              <w:pStyle w:val="TabellenInhalt"/>
              <w:jc w:val="center"/>
              <w:rPr>
                <w:b/>
                <w:bCs/>
              </w:rPr>
            </w:pPr>
            <w:r w:rsidRPr="002E2F80">
              <w:rPr>
                <w:rFonts w:ascii="Arial" w:hAnsi="Arial"/>
                <w:b/>
                <w:bCs/>
                <w:sz w:val="20"/>
                <w:szCs w:val="20"/>
              </w:rPr>
              <w:t>OHP</w:t>
            </w:r>
          </w:p>
        </w:tc>
      </w:tr>
    </w:tbl>
    <w:p w14:paraId="1CA39C25" w14:textId="62177482" w:rsidR="002E2F80" w:rsidRDefault="002E2F80" w:rsidP="002E2F80">
      <w:pPr>
        <w:jc w:val="both"/>
        <w:rPr>
          <w:rFonts w:ascii="Arial" w:hAnsi="Arial"/>
          <w:b/>
          <w:bCs/>
        </w:rPr>
      </w:pPr>
      <w:r>
        <w:rPr>
          <w:noProof/>
        </w:rPr>
        <w:drawing>
          <wp:anchor distT="0" distB="0" distL="0" distR="0" simplePos="0" relativeHeight="251658240" behindDoc="0" locked="0" layoutInCell="1" allowOverlap="1" wp14:anchorId="6DF63A11" wp14:editId="24ADE503">
            <wp:simplePos x="0" y="0"/>
            <wp:positionH relativeFrom="column">
              <wp:posOffset>3467735</wp:posOffset>
            </wp:positionH>
            <wp:positionV relativeFrom="paragraph">
              <wp:posOffset>30480</wp:posOffset>
            </wp:positionV>
            <wp:extent cx="2764790" cy="3092450"/>
            <wp:effectExtent l="19050" t="19050" r="16510" b="1270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4790" cy="309245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u w:val="single"/>
        </w:rPr>
        <w:t>Versuchsteil 1</w:t>
      </w:r>
    </w:p>
    <w:p w14:paraId="4BA9FF99" w14:textId="77777777" w:rsidR="002E2F80" w:rsidRDefault="002E2F80" w:rsidP="002E2F80">
      <w:pPr>
        <w:jc w:val="both"/>
        <w:rPr>
          <w:rFonts w:ascii="Arial" w:hAnsi="Arial"/>
        </w:rPr>
      </w:pPr>
      <w:r>
        <w:rPr>
          <w:rFonts w:ascii="Arial" w:hAnsi="Arial"/>
          <w:b/>
          <w:bCs/>
        </w:rPr>
        <w:t>Aufbau und Durchführung</w:t>
      </w:r>
    </w:p>
    <w:p w14:paraId="53BF6759" w14:textId="77777777" w:rsidR="002E2F80" w:rsidRDefault="002E2F80" w:rsidP="002E2F80">
      <w:pPr>
        <w:jc w:val="both"/>
        <w:rPr>
          <w:rFonts w:ascii="Arial" w:hAnsi="Arial"/>
        </w:rPr>
      </w:pPr>
      <w:r>
        <w:rPr>
          <w:rFonts w:ascii="Arial" w:hAnsi="Arial"/>
        </w:rPr>
        <w:t xml:space="preserve">Eine Feder wird an eine Stativvorrichtung gehangen. Am unteren Ende der Feder wird eine Masse befestigt. Auf der anderen Seite wird eine Drehscheibe an einen Drehmotor geschraubt. Auf der Drehscheibe befestigt man einen Korken. </w:t>
      </w:r>
    </w:p>
    <w:p w14:paraId="70ECA835" w14:textId="77777777" w:rsidR="002E2F80" w:rsidRDefault="002E2F80" w:rsidP="002E2F80">
      <w:pPr>
        <w:jc w:val="both"/>
        <w:rPr>
          <w:rFonts w:ascii="Arial" w:hAnsi="Arial"/>
        </w:rPr>
      </w:pPr>
      <w:r>
        <w:rPr>
          <w:rFonts w:ascii="Arial" w:hAnsi="Arial"/>
        </w:rPr>
        <w:t xml:space="preserve">Der gesamte Aufbau wird mit Licht eines Overheadprojektors beschienen, sodass der Schatten (Projektion) auf der dahinter liegenden Wand zu sehen ist. </w:t>
      </w:r>
    </w:p>
    <w:p w14:paraId="41FDE227" w14:textId="77777777" w:rsidR="002E2F80" w:rsidRDefault="002E2F80" w:rsidP="002E2F80">
      <w:pPr>
        <w:jc w:val="both"/>
        <w:rPr>
          <w:rFonts w:ascii="Arial" w:hAnsi="Arial"/>
        </w:rPr>
      </w:pPr>
    </w:p>
    <w:p w14:paraId="43D9D765" w14:textId="77777777" w:rsidR="002E2F80" w:rsidRDefault="002E2F80" w:rsidP="002E2F80">
      <w:pPr>
        <w:jc w:val="both"/>
        <w:rPr>
          <w:rFonts w:ascii="Arial" w:hAnsi="Arial"/>
        </w:rPr>
      </w:pPr>
      <w:r>
        <w:rPr>
          <w:rFonts w:ascii="Arial" w:hAnsi="Arial"/>
          <w:b/>
          <w:bCs/>
        </w:rPr>
        <w:t xml:space="preserve">Beobachtung </w:t>
      </w:r>
    </w:p>
    <w:p w14:paraId="172926BE" w14:textId="77777777" w:rsidR="002E2F80" w:rsidRDefault="002E2F80" w:rsidP="002E2F80">
      <w:pPr>
        <w:jc w:val="both"/>
        <w:rPr>
          <w:rFonts w:ascii="Arial" w:hAnsi="Arial"/>
        </w:rPr>
      </w:pPr>
      <w:r>
        <w:rPr>
          <w:rFonts w:ascii="Arial" w:hAnsi="Arial"/>
        </w:rPr>
        <w:t xml:space="preserve">Bei geeigneter Drehzahl der Drehscheibe und dazu passendem Auslenken des Federpendels laufen beide Bewegungen (die der Masse und die des Korkens) vollständig synchron ab. </w:t>
      </w:r>
    </w:p>
    <w:p w14:paraId="20C013D4" w14:textId="77777777" w:rsidR="002E2F80" w:rsidRDefault="002E2F80" w:rsidP="002E2F80">
      <w:pPr>
        <w:jc w:val="both"/>
        <w:rPr>
          <w:rFonts w:ascii="Arial" w:hAnsi="Arial"/>
        </w:rPr>
      </w:pPr>
    </w:p>
    <w:p w14:paraId="03C56677" w14:textId="77777777" w:rsidR="002E2F80" w:rsidRDefault="002E2F80" w:rsidP="002E2F80">
      <w:pPr>
        <w:jc w:val="both"/>
        <w:rPr>
          <w:rFonts w:ascii="Arial" w:hAnsi="Arial"/>
        </w:rPr>
      </w:pPr>
      <w:r>
        <w:rPr>
          <w:rFonts w:ascii="Arial" w:hAnsi="Arial"/>
          <w:b/>
          <w:bCs/>
        </w:rPr>
        <w:t>Ergebnis</w:t>
      </w:r>
    </w:p>
    <w:p w14:paraId="46F88A6B" w14:textId="77777777" w:rsidR="002E2F80" w:rsidRDefault="002E2F80" w:rsidP="002E2F80">
      <w:pPr>
        <w:jc w:val="both"/>
        <w:rPr>
          <w:rFonts w:ascii="Arial" w:hAnsi="Arial"/>
        </w:rPr>
      </w:pPr>
      <w:r>
        <w:rPr>
          <w:rFonts w:ascii="Arial" w:hAnsi="Arial"/>
        </w:rPr>
        <w:t xml:space="preserve">Da die Bewegung des Korkens eine konstante (harmonische) Bewegung ist, kann man aus der Synchronität schließen, dass es sich auch bei der Bewegung der Masse am Fadenpendel um eine gleichmäßige (harmonische) Bewegung handelt. </w:t>
      </w:r>
    </w:p>
    <w:p w14:paraId="47E304A3" w14:textId="77777777" w:rsidR="002E2F80" w:rsidRDefault="002E2F80" w:rsidP="002E2F80">
      <w:pPr>
        <w:jc w:val="both"/>
        <w:rPr>
          <w:rFonts w:ascii="Arial" w:hAnsi="Arial"/>
        </w:rPr>
      </w:pPr>
    </w:p>
    <w:p w14:paraId="6B35ABEB" w14:textId="33D6AA88" w:rsidR="002E2F80" w:rsidRDefault="002E2F80" w:rsidP="002E2F80">
      <w:pPr>
        <w:jc w:val="both"/>
        <w:rPr>
          <w:rFonts w:ascii="Arial" w:hAnsi="Arial"/>
        </w:rPr>
      </w:pPr>
      <w:r>
        <w:rPr>
          <w:noProof/>
        </w:rPr>
        <w:drawing>
          <wp:anchor distT="0" distB="0" distL="0" distR="0" simplePos="0" relativeHeight="251658240" behindDoc="0" locked="0" layoutInCell="1" allowOverlap="1" wp14:anchorId="1A1E9098" wp14:editId="0BB4D832">
            <wp:simplePos x="0" y="0"/>
            <wp:positionH relativeFrom="column">
              <wp:posOffset>2931795</wp:posOffset>
            </wp:positionH>
            <wp:positionV relativeFrom="paragraph">
              <wp:posOffset>148590</wp:posOffset>
            </wp:positionV>
            <wp:extent cx="3169285" cy="1897380"/>
            <wp:effectExtent l="19050" t="19050" r="12065" b="26670"/>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9285" cy="18973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u w:val="single"/>
        </w:rPr>
        <w:t>Versuchsteil 2 (Sek. 1 - Methode)</w:t>
      </w:r>
    </w:p>
    <w:p w14:paraId="051133E3" w14:textId="77777777" w:rsidR="002E2F80" w:rsidRDefault="002E2F80" w:rsidP="002E2F80">
      <w:pPr>
        <w:jc w:val="both"/>
        <w:rPr>
          <w:rFonts w:ascii="Arial" w:hAnsi="Arial"/>
        </w:rPr>
      </w:pPr>
      <w:r>
        <w:rPr>
          <w:rFonts w:ascii="Arial" w:hAnsi="Arial"/>
        </w:rPr>
        <w:t xml:space="preserve">Eine Feder wird an ein Stativ gehangen. Durch die Messung der Streckung mithilfe eines Metermaßes wird die Federkonstante D der Feder bestimmt </w:t>
      </w:r>
      <w:r>
        <w:rPr>
          <w:rFonts w:ascii="Arial" w:hAnsi="Arial"/>
          <w:i/>
          <w:iCs/>
        </w:rPr>
        <w:t>(</w:t>
      </w:r>
      <w:proofErr w:type="spellStart"/>
      <w:r>
        <w:rPr>
          <w:rFonts w:ascii="Arial" w:hAnsi="Arial"/>
          <w:i/>
          <w:iCs/>
        </w:rPr>
        <w:t>Hookesches</w:t>
      </w:r>
      <w:proofErr w:type="spellEnd"/>
      <w:r>
        <w:rPr>
          <w:rFonts w:ascii="Arial" w:hAnsi="Arial"/>
          <w:i/>
          <w:iCs/>
        </w:rPr>
        <w:t xml:space="preserve"> Gesetz: F = - D · s)</w:t>
      </w:r>
      <w:r>
        <w:rPr>
          <w:rFonts w:ascii="Arial" w:hAnsi="Arial"/>
        </w:rPr>
        <w:t xml:space="preserve">. </w:t>
      </w:r>
    </w:p>
    <w:p w14:paraId="000032F5" w14:textId="4E29FB12" w:rsidR="002E2F80" w:rsidRDefault="002E2F80" w:rsidP="002E2F80">
      <w:pPr>
        <w:jc w:val="both"/>
      </w:pPr>
      <w:r>
        <w:rPr>
          <w:rFonts w:ascii="Arial" w:hAnsi="Arial"/>
        </w:rPr>
        <w:t xml:space="preserve">Messwert D = ________________. </w:t>
      </w:r>
    </w:p>
    <w:p w14:paraId="22AF89EB" w14:textId="711387BD" w:rsidR="002E2F80" w:rsidRDefault="002E2F80" w:rsidP="002E2F80">
      <w:pPr>
        <w:jc w:val="both"/>
        <w:rPr>
          <w:rFonts w:ascii="Arial" w:hAnsi="Arial"/>
        </w:rPr>
      </w:pPr>
      <w:r>
        <w:rPr>
          <w:noProof/>
        </w:rPr>
        <w:drawing>
          <wp:anchor distT="0" distB="0" distL="0" distR="0" simplePos="0" relativeHeight="251658240" behindDoc="0" locked="0" layoutInCell="1" allowOverlap="1" wp14:anchorId="219DD8C8" wp14:editId="421D174C">
            <wp:simplePos x="0" y="0"/>
            <wp:positionH relativeFrom="column">
              <wp:posOffset>956310</wp:posOffset>
            </wp:positionH>
            <wp:positionV relativeFrom="paragraph">
              <wp:posOffset>565150</wp:posOffset>
            </wp:positionV>
            <wp:extent cx="1132840" cy="5518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2840" cy="551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Mithilfe der Federkonstante kann man dann die theoretische Schwingungsdauer berechnen:</w:t>
      </w:r>
    </w:p>
    <w:p w14:paraId="434AB698" w14:textId="3C9EBDB5" w:rsidR="002E2F80" w:rsidRDefault="002E2F80" w:rsidP="002E2F80">
      <w:pPr>
        <w:jc w:val="both"/>
        <w:rPr>
          <w:rFonts w:ascii="Arial" w:hAnsi="Arial"/>
        </w:rPr>
      </w:pPr>
      <w:r>
        <w:rPr>
          <w:rFonts w:ascii="Arial" w:hAnsi="Arial"/>
        </w:rPr>
        <w:t xml:space="preserve">Der Theoriewert lautet: </w:t>
      </w:r>
      <w:proofErr w:type="spellStart"/>
      <w:r>
        <w:rPr>
          <w:rFonts w:ascii="Arial" w:hAnsi="Arial"/>
        </w:rPr>
        <w:t>T</w:t>
      </w:r>
      <w:r>
        <w:rPr>
          <w:rFonts w:ascii="Arial" w:hAnsi="Arial"/>
          <w:vertAlign w:val="subscript"/>
        </w:rPr>
        <w:t>berechnet</w:t>
      </w:r>
      <w:proofErr w:type="spellEnd"/>
      <w:r>
        <w:rPr>
          <w:rFonts w:ascii="Arial" w:hAnsi="Arial"/>
        </w:rPr>
        <w:t xml:space="preserve"> = ________. </w:t>
      </w:r>
    </w:p>
    <w:p w14:paraId="244BABA7" w14:textId="77777777" w:rsidR="002E2F80" w:rsidRDefault="002E2F80" w:rsidP="002E2F80">
      <w:pPr>
        <w:jc w:val="both"/>
        <w:rPr>
          <w:rFonts w:ascii="Arial" w:hAnsi="Arial"/>
        </w:rPr>
      </w:pPr>
    </w:p>
    <w:p w14:paraId="0604F59F" w14:textId="3271ADEC" w:rsidR="002E2F80" w:rsidRDefault="002E2F80" w:rsidP="002E2F80">
      <w:pPr>
        <w:jc w:val="both"/>
        <w:rPr>
          <w:rFonts w:ascii="Arial" w:hAnsi="Arial"/>
        </w:rPr>
      </w:pPr>
      <w:r>
        <w:rPr>
          <w:rFonts w:ascii="Arial" w:hAnsi="Arial"/>
        </w:rPr>
        <w:t xml:space="preserve">Die Schwingungsdauer T in der Praxis </w:t>
      </w:r>
      <w:r>
        <w:rPr>
          <w:rFonts w:ascii="Arial" w:hAnsi="Arial"/>
          <w:i/>
          <w:iCs/>
        </w:rPr>
        <w:t>(eigene Messung, mithilfe von Videoanalyse)</w:t>
      </w:r>
      <w:r>
        <w:rPr>
          <w:rFonts w:ascii="Arial" w:hAnsi="Arial"/>
        </w:rPr>
        <w:t xml:space="preserve"> ergab den Wert: </w:t>
      </w:r>
      <w:proofErr w:type="spellStart"/>
      <w:r>
        <w:rPr>
          <w:rFonts w:ascii="Arial" w:hAnsi="Arial"/>
        </w:rPr>
        <w:t>T</w:t>
      </w:r>
      <w:r>
        <w:rPr>
          <w:rFonts w:ascii="Arial" w:hAnsi="Arial"/>
          <w:vertAlign w:val="subscript"/>
        </w:rPr>
        <w:t>gemessen</w:t>
      </w:r>
      <w:proofErr w:type="spellEnd"/>
      <w:r>
        <w:rPr>
          <w:rFonts w:ascii="Arial" w:hAnsi="Arial"/>
        </w:rPr>
        <w:t xml:space="preserve"> = ____________.</w:t>
      </w:r>
    </w:p>
    <w:p w14:paraId="074F80F9" w14:textId="77777777" w:rsidR="002E2F80" w:rsidRDefault="002E2F80" w:rsidP="002E2F80">
      <w:pPr>
        <w:jc w:val="both"/>
        <w:rPr>
          <w:rFonts w:ascii="Arial" w:hAnsi="Arial"/>
        </w:rPr>
      </w:pPr>
    </w:p>
    <w:p w14:paraId="10138A61" w14:textId="77777777" w:rsidR="002E2F80" w:rsidRDefault="002E2F80" w:rsidP="002E2F80">
      <w:pPr>
        <w:jc w:val="both"/>
        <w:rPr>
          <w:rFonts w:ascii="Arial" w:hAnsi="Arial"/>
        </w:rPr>
      </w:pPr>
      <w:r>
        <w:rPr>
          <w:rFonts w:ascii="Arial" w:hAnsi="Arial"/>
        </w:rPr>
        <w:t xml:space="preserve">Die Abweichung des Theoriewertes vom gemessenen Wert kann man mit folgenden Messungenauigkeiten begründen: </w:t>
      </w:r>
    </w:p>
    <w:p w14:paraId="769AA0B8" w14:textId="16119C1D" w:rsidR="007937C2" w:rsidRDefault="002E2F80" w:rsidP="002E2F80">
      <w:pPr>
        <w:spacing w:line="360" w:lineRule="auto"/>
        <w:jc w:val="both"/>
      </w:pPr>
      <w:r>
        <w:rPr>
          <w:rFonts w:ascii="Arial" w:hAnsi="Arial"/>
        </w:rPr>
        <w:t>_____________________________________________________________________________________________________________________________________</w:t>
      </w:r>
      <w:r>
        <w:rPr>
          <w:rFonts w:ascii="Arial" w:hAnsi="Arial"/>
        </w:rPr>
        <w:t>_</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80"/>
    <w:rsid w:val="002E2F80"/>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29A2"/>
  <w15:chartTrackingRefBased/>
  <w15:docId w15:val="{98F86620-F4DA-467B-B7EF-B2D1E9B4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2F80"/>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2E2F8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1496</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2023-05-22T19:26:00Z</dcterms:created>
  <dcterms:modified xsi:type="dcterms:W3CDTF">2023-05-22T19:29:00Z</dcterms:modified>
</cp:coreProperties>
</file>