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9D647" w14:textId="77777777" w:rsidR="009F5A5C" w:rsidRPr="009F5A5C" w:rsidRDefault="009F5A5C" w:rsidP="009F5A5C">
      <w:pPr>
        <w:spacing w:line="360" w:lineRule="auto"/>
        <w:ind w:left="13"/>
        <w:jc w:val="center"/>
        <w:rPr>
          <w:rFonts w:ascii="Arial" w:eastAsia="Arial" w:hAnsi="Arial" w:cs="Arial"/>
          <w:b/>
          <w:bCs/>
          <w:color w:val="000000"/>
          <w:sz w:val="20"/>
          <w:szCs w:val="20"/>
          <w:u w:val="single"/>
        </w:rPr>
      </w:pPr>
      <w:r w:rsidRPr="009F5A5C">
        <w:rPr>
          <w:rFonts w:ascii="Arial" w:eastAsia="Arial" w:hAnsi="Arial" w:cs="Arial"/>
          <w:b/>
          <w:bCs/>
          <w:color w:val="000000"/>
          <w:sz w:val="20"/>
          <w:szCs w:val="20"/>
          <w:u w:val="single"/>
        </w:rPr>
        <w:t>Elektrische Kraft auf Ladungen in radialen Feldern</w:t>
      </w:r>
    </w:p>
    <w:p w14:paraId="298E51F6" w14:textId="77777777" w:rsidR="009F5A5C" w:rsidRPr="009F5A5C" w:rsidRDefault="009F5A5C" w:rsidP="009F5A5C">
      <w:pPr>
        <w:spacing w:line="360" w:lineRule="auto"/>
        <w:ind w:left="1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F5A5C"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Herleitung der elektrischen Kraft </w:t>
      </w:r>
      <w:proofErr w:type="spellStart"/>
      <w:r w:rsidRPr="009F5A5C">
        <w:rPr>
          <w:rFonts w:ascii="Arial" w:eastAsia="Arial" w:hAnsi="Arial" w:cs="Arial"/>
          <w:color w:val="000000"/>
          <w:sz w:val="20"/>
          <w:szCs w:val="20"/>
          <w:u w:val="single"/>
        </w:rPr>
        <w:t>F</w:t>
      </w:r>
      <w:r w:rsidRPr="009F5A5C">
        <w:rPr>
          <w:rFonts w:ascii="Arial" w:eastAsia="Arial" w:hAnsi="Arial" w:cs="Arial"/>
          <w:color w:val="000000"/>
          <w:sz w:val="20"/>
          <w:szCs w:val="20"/>
          <w:u w:val="single"/>
          <w:vertAlign w:val="subscript"/>
        </w:rPr>
        <w:t>el</w:t>
      </w:r>
      <w:proofErr w:type="spellEnd"/>
      <w:r w:rsidRPr="009F5A5C">
        <w:rPr>
          <w:rFonts w:ascii="Arial" w:eastAsia="Arial" w:hAnsi="Arial" w:cs="Arial"/>
          <w:color w:val="000000"/>
          <w:sz w:val="20"/>
          <w:szCs w:val="20"/>
          <w:u w:val="single"/>
        </w:rPr>
        <w:t>, die von einer Ladung Q auf eine Probeladung q wirkt</w:t>
      </w:r>
      <w:r w:rsidRPr="009F5A5C">
        <w:rPr>
          <w:rFonts w:ascii="Arial" w:eastAsia="Arial" w:hAnsi="Arial" w:cs="Arial"/>
          <w:color w:val="000000"/>
          <w:sz w:val="20"/>
          <w:szCs w:val="20"/>
        </w:rPr>
        <w:t>:</w:t>
      </w:r>
    </w:p>
    <w:p w14:paraId="53EB20FC" w14:textId="36FD4450" w:rsidR="009F5A5C" w:rsidRPr="009F5A5C" w:rsidRDefault="009F5A5C" w:rsidP="009F5A5C">
      <w:pPr>
        <w:spacing w:line="360" w:lineRule="auto"/>
        <w:ind w:left="1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F5A5C">
        <w:rPr>
          <w:rFonts w:ascii="Arial" w:eastAsia="Arial" w:hAnsi="Arial" w:cs="Arial"/>
          <w:color w:val="000000"/>
          <w:sz w:val="20"/>
          <w:szCs w:val="20"/>
        </w:rPr>
        <w:t xml:space="preserve">Auf einer bestimmten </w:t>
      </w:r>
      <w:r w:rsidRPr="009F5A5C">
        <w:rPr>
          <w:rFonts w:ascii="Arial" w:eastAsia="Arial" w:hAnsi="Arial" w:cs="Arial"/>
          <w:color w:val="000000"/>
          <w:sz w:val="20"/>
          <w:szCs w:val="20"/>
        </w:rPr>
        <w:t>Äquipotentialfläche</w:t>
      </w:r>
      <w:r w:rsidRPr="009F5A5C">
        <w:rPr>
          <w:rFonts w:ascii="Arial" w:eastAsia="Arial" w:hAnsi="Arial" w:cs="Arial"/>
          <w:color w:val="000000"/>
          <w:sz w:val="20"/>
          <w:szCs w:val="20"/>
        </w:rPr>
        <w:t xml:space="preserve"> (Kugelschale) wirkt auf eine Ladung dieselbe Kraft.</w:t>
      </w:r>
    </w:p>
    <w:p w14:paraId="7E5D3C7C" w14:textId="77777777" w:rsidR="009F5A5C" w:rsidRPr="009F5A5C" w:rsidRDefault="009F5A5C" w:rsidP="009F5A5C">
      <w:pPr>
        <w:spacing w:line="360" w:lineRule="auto"/>
        <w:ind w:left="1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F5A5C">
        <w:rPr>
          <w:rFonts w:ascii="Arial" w:eastAsia="Arial" w:hAnsi="Arial" w:cs="Arial"/>
          <w:color w:val="000000"/>
          <w:sz w:val="20"/>
          <w:szCs w:val="20"/>
        </w:rPr>
        <w:t>Damit können wir die Gleichung aus dem homogenen Feld nehmen:</w:t>
      </w:r>
    </w:p>
    <w:p w14:paraId="59E65230" w14:textId="0AC0CB06" w:rsidR="009F5A5C" w:rsidRPr="009F5A5C" w:rsidRDefault="009F5A5C" w:rsidP="009F5A5C">
      <w:pPr>
        <w:spacing w:line="360" w:lineRule="auto"/>
        <w:ind w:left="1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F5A5C">
        <w:rPr>
          <w:noProof/>
        </w:rPr>
        <w:drawing>
          <wp:anchor distT="0" distB="0" distL="114300" distR="114300" simplePos="0" relativeHeight="251659264" behindDoc="0" locked="0" layoutInCell="1" allowOverlap="1" wp14:anchorId="6103899A" wp14:editId="450277F5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971550" cy="285750"/>
            <wp:effectExtent l="0" t="0" r="0" b="0"/>
            <wp:wrapTopAndBottom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38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5A5C">
        <w:rPr>
          <w:rFonts w:ascii="Arial" w:eastAsia="Arial" w:hAnsi="Arial" w:cs="Arial"/>
          <w:color w:val="000000"/>
          <w:sz w:val="20"/>
          <w:szCs w:val="20"/>
        </w:rPr>
        <w:t>Allerdings können wir die Gleichung E = U/d aus dem homogenen Feld nicht für radiale Felder anwenden. Im homogenen Feld gilt (die Flächenladungsdichte σ ist proportional zur elektrischen Feldstärke E; ε</w:t>
      </w:r>
      <w:r w:rsidRPr="009F5A5C">
        <w:rPr>
          <w:rFonts w:ascii="Arial" w:eastAsia="Arial" w:hAnsi="Arial" w:cs="Arial"/>
          <w:color w:val="000000"/>
          <w:sz w:val="20"/>
          <w:szCs w:val="20"/>
          <w:vertAlign w:val="subscript"/>
        </w:rPr>
        <w:t>0</w:t>
      </w:r>
      <w:r w:rsidRPr="009F5A5C">
        <w:rPr>
          <w:rFonts w:ascii="Arial" w:eastAsia="Arial" w:hAnsi="Arial" w:cs="Arial"/>
          <w:color w:val="000000"/>
          <w:sz w:val="20"/>
          <w:szCs w:val="20"/>
        </w:rPr>
        <w:t xml:space="preserve"> ist die Proportionalitätskonstante):</w:t>
      </w:r>
    </w:p>
    <w:p w14:paraId="73EBE010" w14:textId="1D81E83A" w:rsidR="009F5A5C" w:rsidRPr="009F5A5C" w:rsidRDefault="009F5A5C" w:rsidP="009F5A5C">
      <w:pPr>
        <w:spacing w:line="360" w:lineRule="auto"/>
        <w:ind w:left="1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F5A5C">
        <w:rPr>
          <w:noProof/>
        </w:rPr>
        <w:drawing>
          <wp:anchor distT="0" distB="0" distL="114300" distR="114300" simplePos="0" relativeHeight="251660288" behindDoc="0" locked="0" layoutInCell="1" allowOverlap="1" wp14:anchorId="5FC2B555" wp14:editId="324BB595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949960" cy="814070"/>
            <wp:effectExtent l="0" t="0" r="2540" b="5080"/>
            <wp:wrapTopAndBottom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38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FFC3D8" w14:textId="70E0E1FA" w:rsidR="009F5A5C" w:rsidRPr="009F5A5C" w:rsidRDefault="0000499C" w:rsidP="009F5A5C">
      <w:pP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F5A5C">
        <w:rPr>
          <w:noProof/>
        </w:rPr>
        <w:drawing>
          <wp:anchor distT="0" distB="0" distL="114300" distR="114300" simplePos="0" relativeHeight="251663360" behindDoc="0" locked="0" layoutInCell="1" allowOverlap="1" wp14:anchorId="4BB3564B" wp14:editId="008CA9BA">
            <wp:simplePos x="0" y="0"/>
            <wp:positionH relativeFrom="column">
              <wp:posOffset>136916</wp:posOffset>
            </wp:positionH>
            <wp:positionV relativeFrom="paragraph">
              <wp:posOffset>276786</wp:posOffset>
            </wp:positionV>
            <wp:extent cx="5760720" cy="1299210"/>
            <wp:effectExtent l="0" t="0" r="0" b="0"/>
            <wp:wrapTopAndBottom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38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A5C" w:rsidRPr="009F5A5C">
        <w:rPr>
          <w:rFonts w:ascii="Arial" w:eastAsia="Arial" w:hAnsi="Arial" w:cs="Arial"/>
          <w:color w:val="000000"/>
          <w:sz w:val="20"/>
          <w:szCs w:val="20"/>
        </w:rPr>
        <w:t>Gedankliches „Aufblasen“ von Q bis direkt zu q.</w:t>
      </w:r>
    </w:p>
    <w:p w14:paraId="0569A437" w14:textId="519FB20E" w:rsidR="0000499C" w:rsidRDefault="0000499C" w:rsidP="009F5A5C">
      <w:pP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108FD08" w14:textId="461D660D" w:rsidR="009F5A5C" w:rsidRPr="009F5A5C" w:rsidRDefault="009F5A5C" w:rsidP="009F5A5C">
      <w:pP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F5A5C">
        <w:rPr>
          <w:rFonts w:ascii="Arial" w:eastAsia="Arial" w:hAnsi="Arial" w:cs="Arial"/>
          <w:color w:val="000000"/>
          <w:sz w:val="20"/>
          <w:szCs w:val="20"/>
        </w:rPr>
        <w:t>Hinweis: Nach Cavendish ändert sich dabei E am Ort von q nicht.</w:t>
      </w:r>
    </w:p>
    <w:p w14:paraId="50DFBAED" w14:textId="77777777" w:rsidR="009F5A5C" w:rsidRPr="009F5A5C" w:rsidRDefault="009F5A5C" w:rsidP="009F5A5C">
      <w:pP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F5A5C">
        <w:rPr>
          <w:rFonts w:ascii="Arial" w:eastAsia="Arial" w:hAnsi="Arial" w:cs="Arial"/>
          <w:color w:val="000000"/>
          <w:sz w:val="20"/>
          <w:szCs w:val="20"/>
        </w:rPr>
        <w:t>Folge: Die Gleichung</w:t>
      </w:r>
    </w:p>
    <w:p w14:paraId="3212F795" w14:textId="36EB9B3F" w:rsidR="009F5A5C" w:rsidRPr="009F5A5C" w:rsidRDefault="009F5A5C" w:rsidP="009F5A5C">
      <w:pP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F5A5C">
        <w:rPr>
          <w:noProof/>
        </w:rPr>
        <w:drawing>
          <wp:anchor distT="0" distB="0" distL="114300" distR="114300" simplePos="0" relativeHeight="251661312" behindDoc="0" locked="0" layoutInCell="1" allowOverlap="1" wp14:anchorId="3A0261F9" wp14:editId="7AC01B7E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1000125" cy="542925"/>
            <wp:effectExtent l="0" t="0" r="9525" b="9525"/>
            <wp:wrapTopAndBottom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38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5A5C">
        <w:rPr>
          <w:rFonts w:ascii="Arial" w:eastAsia="Arial" w:hAnsi="Arial" w:cs="Arial"/>
          <w:color w:val="000000"/>
          <w:sz w:val="20"/>
          <w:szCs w:val="20"/>
        </w:rPr>
        <w:t>ist in radialen Feldern anwendbar.</w:t>
      </w:r>
    </w:p>
    <w:p w14:paraId="1CB0DA22" w14:textId="3815BEA8" w:rsidR="009F5A5C" w:rsidRPr="009F5A5C" w:rsidRDefault="002F3BA1" w:rsidP="009F5A5C">
      <w:pP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F5A5C">
        <w:rPr>
          <w:noProof/>
        </w:rPr>
        <w:drawing>
          <wp:anchor distT="0" distB="0" distL="114300" distR="114300" simplePos="0" relativeHeight="251664384" behindDoc="0" locked="0" layoutInCell="1" allowOverlap="1" wp14:anchorId="1B33BE58" wp14:editId="719916D6">
            <wp:simplePos x="0" y="0"/>
            <wp:positionH relativeFrom="column">
              <wp:posOffset>1364292</wp:posOffset>
            </wp:positionH>
            <wp:positionV relativeFrom="paragraph">
              <wp:posOffset>1700530</wp:posOffset>
            </wp:positionV>
            <wp:extent cx="1628775" cy="600075"/>
            <wp:effectExtent l="0" t="0" r="9525" b="9525"/>
            <wp:wrapTopAndBottom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38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A5C" w:rsidRPr="009F5A5C">
        <w:rPr>
          <w:noProof/>
        </w:rPr>
        <w:drawing>
          <wp:anchor distT="0" distB="0" distL="114300" distR="114300" simplePos="0" relativeHeight="251662336" behindDoc="0" locked="0" layoutInCell="1" allowOverlap="1" wp14:anchorId="0875686C" wp14:editId="1B2CAE0B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1562100" cy="1247775"/>
            <wp:effectExtent l="0" t="0" r="0" b="9525"/>
            <wp:wrapTopAndBottom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3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A5C" w:rsidRPr="009F5A5C">
        <w:rPr>
          <w:rFonts w:ascii="Arial" w:eastAsia="Arial" w:hAnsi="Arial" w:cs="Arial"/>
          <w:color w:val="000000"/>
          <w:sz w:val="20"/>
          <w:szCs w:val="20"/>
        </w:rPr>
        <w:t>Man kann, auch wenn man nur einen Ausschnitt der Kugeloberfläche betrachtet, Q durch A berechnen, da die Flächenladungsdichte überall auf der Kugel gleich groß ist.</w:t>
      </w:r>
    </w:p>
    <w:p w14:paraId="47AD1D5F" w14:textId="3C9B97A7" w:rsidR="009F5A5C" w:rsidRPr="009F5A5C" w:rsidRDefault="009F5A5C" w:rsidP="009F5A5C">
      <w:pP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F5A5C">
        <w:rPr>
          <w:noProof/>
        </w:rPr>
        <w:drawing>
          <wp:anchor distT="0" distB="0" distL="114300" distR="114300" simplePos="0" relativeHeight="251665408" behindDoc="0" locked="0" layoutInCell="1" allowOverlap="1" wp14:anchorId="2B19F7E8" wp14:editId="3C6F45E6">
            <wp:simplePos x="0" y="0"/>
            <wp:positionH relativeFrom="column">
              <wp:posOffset>2205990</wp:posOffset>
            </wp:positionH>
            <wp:positionV relativeFrom="paragraph">
              <wp:posOffset>859155</wp:posOffset>
            </wp:positionV>
            <wp:extent cx="1216025" cy="414655"/>
            <wp:effectExtent l="0" t="0" r="3175" b="4445"/>
            <wp:wrapTopAndBottom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38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5A5C">
        <w:rPr>
          <w:noProof/>
        </w:rPr>
        <w:drawing>
          <wp:anchor distT="0" distB="0" distL="114300" distR="114300" simplePos="0" relativeHeight="251666432" behindDoc="0" locked="0" layoutInCell="1" allowOverlap="1" wp14:anchorId="1E485321" wp14:editId="4703315B">
            <wp:simplePos x="0" y="0"/>
            <wp:positionH relativeFrom="column">
              <wp:posOffset>3486785</wp:posOffset>
            </wp:positionH>
            <wp:positionV relativeFrom="paragraph">
              <wp:posOffset>104775</wp:posOffset>
            </wp:positionV>
            <wp:extent cx="2352675" cy="304800"/>
            <wp:effectExtent l="19050" t="19050" r="28575" b="1905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04800"/>
                    </a:xfrm>
                    <a:prstGeom prst="rect">
                      <a:avLst/>
                    </a:prstGeom>
                    <a:noFill/>
                    <a:ln w="72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5A5C">
        <w:rPr>
          <w:rFonts w:ascii="Arial" w:eastAsia="Arial" w:hAnsi="Arial" w:cs="Arial"/>
          <w:color w:val="000000"/>
          <w:sz w:val="20"/>
          <w:szCs w:val="20"/>
        </w:rPr>
        <w:t>Vergleich zum Gravitationsfeld:</w:t>
      </w:r>
    </w:p>
    <w:p w14:paraId="574CA93D" w14:textId="77777777" w:rsidR="009F5A5C" w:rsidRPr="009F5A5C" w:rsidRDefault="009F5A5C" w:rsidP="009F5A5C">
      <w:pP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305804C" w14:textId="77777777" w:rsidR="009F5A5C" w:rsidRPr="009F5A5C" w:rsidRDefault="009F5A5C" w:rsidP="009F5A5C">
      <w:pPr>
        <w:spacing w:line="360" w:lineRule="auto"/>
        <w:jc w:val="center"/>
        <w:rPr>
          <w:rFonts w:ascii="Arial" w:eastAsia="Arial" w:hAnsi="Arial" w:cs="Arial"/>
          <w:b/>
          <w:bCs/>
          <w:color w:val="000000"/>
          <w:u w:val="single"/>
        </w:rPr>
      </w:pPr>
      <w:r w:rsidRPr="009F5A5C">
        <w:rPr>
          <w:rFonts w:ascii="Arial" w:eastAsia="Arial" w:hAnsi="Arial" w:cs="Arial"/>
          <w:b/>
          <w:bCs/>
          <w:color w:val="000000"/>
          <w:u w:val="single"/>
        </w:rPr>
        <w:lastRenderedPageBreak/>
        <w:t>Aufgabenblatt - Radiale Felder</w:t>
      </w:r>
    </w:p>
    <w:p w14:paraId="7517B61A" w14:textId="77777777" w:rsidR="009F5A5C" w:rsidRPr="009F5A5C" w:rsidRDefault="009F5A5C" w:rsidP="009F5A5C">
      <w:pPr>
        <w:spacing w:line="360" w:lineRule="auto"/>
        <w:jc w:val="both"/>
        <w:rPr>
          <w:rFonts w:ascii="Arial" w:eastAsia="Arial" w:hAnsi="Arial" w:cs="Arial"/>
          <w:b/>
          <w:bCs/>
          <w:color w:val="000000"/>
        </w:rPr>
      </w:pPr>
      <w:r w:rsidRPr="009F5A5C">
        <w:rPr>
          <w:rFonts w:ascii="Arial" w:eastAsia="Arial" w:hAnsi="Arial" w:cs="Arial"/>
          <w:b/>
          <w:bCs/>
          <w:color w:val="000000"/>
        </w:rPr>
        <w:t>Aufgabe 1</w:t>
      </w:r>
    </w:p>
    <w:p w14:paraId="29B20320" w14:textId="77777777" w:rsidR="009F5A5C" w:rsidRPr="009F5A5C" w:rsidRDefault="009F5A5C" w:rsidP="009F5A5C">
      <w:pPr>
        <w:spacing w:line="360" w:lineRule="auto"/>
        <w:jc w:val="both"/>
        <w:rPr>
          <w:rFonts w:ascii="Arial" w:eastAsia="Arial" w:hAnsi="Arial" w:cs="Arial"/>
          <w:color w:val="000000"/>
        </w:rPr>
      </w:pPr>
      <w:r w:rsidRPr="002F3BA1">
        <w:rPr>
          <w:rFonts w:ascii="Arial" w:eastAsia="Arial" w:hAnsi="Arial" w:cs="Arial"/>
          <w:b/>
          <w:bCs/>
          <w:color w:val="000000"/>
        </w:rPr>
        <w:t>a)</w:t>
      </w:r>
      <w:r w:rsidRPr="009F5A5C">
        <w:rPr>
          <w:rFonts w:ascii="Arial" w:eastAsia="Arial" w:hAnsi="Arial" w:cs="Arial"/>
          <w:color w:val="000000"/>
        </w:rPr>
        <w:t xml:space="preserve"> Zwei Kugeln (Radien r</w:t>
      </w:r>
      <w:r w:rsidRPr="009F5A5C">
        <w:rPr>
          <w:rFonts w:ascii="Arial" w:eastAsia="Arial" w:hAnsi="Arial" w:cs="Arial"/>
          <w:color w:val="000000"/>
          <w:vertAlign w:val="subscript"/>
        </w:rPr>
        <w:t>1</w:t>
      </w:r>
      <w:r w:rsidRPr="009F5A5C">
        <w:rPr>
          <w:rFonts w:ascii="Arial" w:eastAsia="Arial" w:hAnsi="Arial" w:cs="Arial"/>
          <w:color w:val="000000"/>
        </w:rPr>
        <w:t xml:space="preserve"> = 5 cm, r</w:t>
      </w:r>
      <w:r w:rsidRPr="009F5A5C">
        <w:rPr>
          <w:rFonts w:ascii="Arial" w:eastAsia="Arial" w:hAnsi="Arial" w:cs="Arial"/>
          <w:color w:val="000000"/>
          <w:vertAlign w:val="subscript"/>
        </w:rPr>
        <w:t>2</w:t>
      </w:r>
      <w:r w:rsidRPr="009F5A5C">
        <w:rPr>
          <w:rFonts w:ascii="Arial" w:eastAsia="Arial" w:hAnsi="Arial" w:cs="Arial"/>
          <w:color w:val="000000"/>
        </w:rPr>
        <w:t xml:space="preserve"> = 10 cm) tragen die gleiche Ladung. In welchem Verhältnis stehen die elektrischen Feldstärken an ihren Oberflächen?</w:t>
      </w:r>
    </w:p>
    <w:p w14:paraId="2D2EA9E2" w14:textId="77777777" w:rsidR="009F5A5C" w:rsidRPr="009F5A5C" w:rsidRDefault="009F5A5C" w:rsidP="009F5A5C">
      <w:pPr>
        <w:spacing w:line="360" w:lineRule="auto"/>
        <w:jc w:val="both"/>
        <w:rPr>
          <w:rFonts w:ascii="Arial" w:eastAsia="Arial" w:hAnsi="Arial" w:cs="Arial"/>
          <w:color w:val="000000"/>
        </w:rPr>
      </w:pPr>
      <w:r w:rsidRPr="002F3BA1">
        <w:rPr>
          <w:rFonts w:ascii="Arial" w:eastAsia="Arial" w:hAnsi="Arial" w:cs="Arial"/>
          <w:b/>
          <w:bCs/>
          <w:color w:val="000000"/>
        </w:rPr>
        <w:t>b)</w:t>
      </w:r>
      <w:r w:rsidRPr="009F5A5C">
        <w:rPr>
          <w:rFonts w:ascii="Arial" w:eastAsia="Arial" w:hAnsi="Arial" w:cs="Arial"/>
          <w:color w:val="000000"/>
        </w:rPr>
        <w:t xml:space="preserve"> Widerspricht dieses nicht, dem Ergebnis des Cavendish-Gesetzes?</w:t>
      </w:r>
    </w:p>
    <w:p w14:paraId="723812F9" w14:textId="77777777" w:rsidR="009F5A5C" w:rsidRPr="009F5A5C" w:rsidRDefault="009F5A5C" w:rsidP="009F5A5C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6C3CCC6C" w14:textId="77777777" w:rsidR="009F5A5C" w:rsidRPr="009F5A5C" w:rsidRDefault="009F5A5C" w:rsidP="009F5A5C">
      <w:pPr>
        <w:spacing w:line="360" w:lineRule="auto"/>
        <w:jc w:val="both"/>
        <w:rPr>
          <w:rFonts w:ascii="Arial" w:eastAsia="Arial" w:hAnsi="Arial" w:cs="Arial"/>
          <w:b/>
          <w:bCs/>
          <w:color w:val="000000"/>
        </w:rPr>
      </w:pPr>
      <w:r w:rsidRPr="009F5A5C">
        <w:rPr>
          <w:rFonts w:ascii="Arial" w:eastAsia="Arial" w:hAnsi="Arial" w:cs="Arial"/>
          <w:b/>
          <w:bCs/>
          <w:color w:val="000000"/>
        </w:rPr>
        <w:t>Aufgabe 2</w:t>
      </w:r>
    </w:p>
    <w:p w14:paraId="737B2FB6" w14:textId="77777777" w:rsidR="009F5A5C" w:rsidRPr="009F5A5C" w:rsidRDefault="009F5A5C" w:rsidP="009F5A5C">
      <w:pPr>
        <w:spacing w:line="360" w:lineRule="auto"/>
        <w:jc w:val="both"/>
        <w:rPr>
          <w:rFonts w:ascii="Arial" w:eastAsia="Arial" w:hAnsi="Arial" w:cs="Arial"/>
          <w:color w:val="000000"/>
        </w:rPr>
      </w:pPr>
      <w:r w:rsidRPr="009F5A5C">
        <w:rPr>
          <w:rFonts w:ascii="Arial" w:eastAsia="Arial" w:hAnsi="Arial" w:cs="Arial"/>
          <w:color w:val="000000"/>
        </w:rPr>
        <w:t>Zwei gleich große Kugeln K</w:t>
      </w:r>
      <w:r w:rsidRPr="009F5A5C">
        <w:rPr>
          <w:rFonts w:ascii="Arial" w:eastAsia="Arial" w:hAnsi="Arial" w:cs="Arial"/>
          <w:color w:val="000000"/>
          <w:vertAlign w:val="subscript"/>
        </w:rPr>
        <w:t>1</w:t>
      </w:r>
      <w:r w:rsidRPr="009F5A5C">
        <w:rPr>
          <w:rFonts w:ascii="Arial" w:eastAsia="Arial" w:hAnsi="Arial" w:cs="Arial"/>
          <w:color w:val="000000"/>
        </w:rPr>
        <w:t xml:space="preserve"> und K</w:t>
      </w:r>
      <w:r w:rsidRPr="009F5A5C">
        <w:rPr>
          <w:rFonts w:ascii="Arial" w:eastAsia="Arial" w:hAnsi="Arial" w:cs="Arial"/>
          <w:color w:val="000000"/>
          <w:vertAlign w:val="subscript"/>
        </w:rPr>
        <w:t>2</w:t>
      </w:r>
      <w:r w:rsidRPr="009F5A5C">
        <w:rPr>
          <w:rFonts w:ascii="Arial" w:eastAsia="Arial" w:hAnsi="Arial" w:cs="Arial"/>
          <w:color w:val="000000"/>
        </w:rPr>
        <w:t xml:space="preserve"> tragen jeweils die gleiche Ladung Q</w:t>
      </w:r>
      <w:r w:rsidRPr="009F5A5C">
        <w:rPr>
          <w:rFonts w:ascii="Arial" w:eastAsia="Arial" w:hAnsi="Arial" w:cs="Arial"/>
          <w:color w:val="000000"/>
          <w:vertAlign w:val="subscript"/>
        </w:rPr>
        <w:t>0</w:t>
      </w:r>
      <w:r w:rsidRPr="009F5A5C">
        <w:rPr>
          <w:rFonts w:ascii="Arial" w:eastAsia="Arial" w:hAnsi="Arial" w:cs="Arial"/>
          <w:color w:val="000000"/>
        </w:rPr>
        <w:t>. Sie sind im Abstand d = 20 cm (=r) voneinander aufgestellt und stoßen sich mit einer Kraft von 10 N ab.</w:t>
      </w:r>
    </w:p>
    <w:p w14:paraId="57E24949" w14:textId="77777777" w:rsidR="009F5A5C" w:rsidRPr="009F5A5C" w:rsidRDefault="009F5A5C" w:rsidP="009F5A5C">
      <w:pPr>
        <w:spacing w:line="360" w:lineRule="auto"/>
        <w:jc w:val="both"/>
        <w:rPr>
          <w:rFonts w:ascii="Arial" w:eastAsia="Arial" w:hAnsi="Arial" w:cs="Arial"/>
          <w:color w:val="000000"/>
        </w:rPr>
      </w:pPr>
      <w:r w:rsidRPr="009F5A5C">
        <w:rPr>
          <w:rFonts w:ascii="Arial" w:eastAsia="Arial" w:hAnsi="Arial" w:cs="Arial"/>
          <w:b/>
          <w:bCs/>
          <w:color w:val="000000"/>
        </w:rPr>
        <w:t>a)</w:t>
      </w:r>
      <w:r w:rsidRPr="009F5A5C">
        <w:rPr>
          <w:rFonts w:ascii="Arial" w:eastAsia="Arial" w:hAnsi="Arial" w:cs="Arial"/>
          <w:color w:val="000000"/>
        </w:rPr>
        <w:t xml:space="preserve"> Berechne Q</w:t>
      </w:r>
      <w:r w:rsidRPr="009F5A5C">
        <w:rPr>
          <w:rFonts w:ascii="Arial" w:eastAsia="Arial" w:hAnsi="Arial" w:cs="Arial"/>
          <w:color w:val="000000"/>
          <w:vertAlign w:val="subscript"/>
        </w:rPr>
        <w:t>0</w:t>
      </w:r>
      <w:r w:rsidRPr="009F5A5C">
        <w:rPr>
          <w:rFonts w:ascii="Arial" w:eastAsia="Arial" w:hAnsi="Arial" w:cs="Arial"/>
          <w:color w:val="000000"/>
        </w:rPr>
        <w:t>.</w:t>
      </w:r>
    </w:p>
    <w:p w14:paraId="1F224C37" w14:textId="77777777" w:rsidR="009F5A5C" w:rsidRPr="009F5A5C" w:rsidRDefault="009F5A5C" w:rsidP="009F5A5C">
      <w:pPr>
        <w:spacing w:line="360" w:lineRule="auto"/>
        <w:jc w:val="both"/>
        <w:rPr>
          <w:rFonts w:ascii="Arial" w:eastAsia="Arial" w:hAnsi="Arial" w:cs="Arial"/>
          <w:color w:val="000000"/>
        </w:rPr>
      </w:pPr>
      <w:r w:rsidRPr="009F5A5C">
        <w:rPr>
          <w:rFonts w:ascii="Arial" w:eastAsia="Arial" w:hAnsi="Arial" w:cs="Arial"/>
          <w:b/>
          <w:bCs/>
          <w:color w:val="000000"/>
        </w:rPr>
        <w:t>b)</w:t>
      </w:r>
      <w:r w:rsidRPr="009F5A5C">
        <w:rPr>
          <w:rFonts w:ascii="Arial" w:eastAsia="Arial" w:hAnsi="Arial" w:cs="Arial"/>
          <w:color w:val="000000"/>
        </w:rPr>
        <w:t xml:space="preserve"> Mit einer dritten, gleich großen, ungeladenen Kugel K</w:t>
      </w:r>
      <w:r w:rsidRPr="009F5A5C">
        <w:rPr>
          <w:rFonts w:ascii="Arial" w:eastAsia="Arial" w:hAnsi="Arial" w:cs="Arial"/>
          <w:color w:val="000000"/>
          <w:vertAlign w:val="subscript"/>
        </w:rPr>
        <w:t>3</w:t>
      </w:r>
      <w:r w:rsidRPr="009F5A5C">
        <w:rPr>
          <w:rFonts w:ascii="Arial" w:eastAsia="Arial" w:hAnsi="Arial" w:cs="Arial"/>
          <w:color w:val="000000"/>
        </w:rPr>
        <w:t xml:space="preserve"> wird zunächst K</w:t>
      </w:r>
      <w:r w:rsidRPr="009F5A5C">
        <w:rPr>
          <w:rFonts w:ascii="Arial" w:eastAsia="Arial" w:hAnsi="Arial" w:cs="Arial"/>
          <w:color w:val="000000"/>
          <w:vertAlign w:val="subscript"/>
        </w:rPr>
        <w:t>1</w:t>
      </w:r>
      <w:r w:rsidRPr="009F5A5C">
        <w:rPr>
          <w:rFonts w:ascii="Arial" w:eastAsia="Arial" w:hAnsi="Arial" w:cs="Arial"/>
          <w:color w:val="000000"/>
        </w:rPr>
        <w:t xml:space="preserve"> berührt, danach K</w:t>
      </w:r>
      <w:r w:rsidRPr="009F5A5C">
        <w:rPr>
          <w:rFonts w:ascii="Arial" w:eastAsia="Arial" w:hAnsi="Arial" w:cs="Arial"/>
          <w:color w:val="000000"/>
          <w:vertAlign w:val="subscript"/>
        </w:rPr>
        <w:t>2</w:t>
      </w:r>
      <w:r w:rsidRPr="009F5A5C">
        <w:rPr>
          <w:rFonts w:ascii="Arial" w:eastAsia="Arial" w:hAnsi="Arial" w:cs="Arial"/>
          <w:color w:val="000000"/>
        </w:rPr>
        <w:t>. Berechne die Ladungen Q</w:t>
      </w:r>
      <w:r w:rsidRPr="009F5A5C">
        <w:rPr>
          <w:rFonts w:ascii="Arial" w:eastAsia="Arial" w:hAnsi="Arial" w:cs="Arial"/>
          <w:color w:val="000000"/>
          <w:vertAlign w:val="subscript"/>
        </w:rPr>
        <w:t>1</w:t>
      </w:r>
      <w:r w:rsidRPr="009F5A5C">
        <w:rPr>
          <w:rFonts w:ascii="Arial" w:eastAsia="Arial" w:hAnsi="Arial" w:cs="Arial"/>
          <w:color w:val="000000"/>
        </w:rPr>
        <w:t>, Q</w:t>
      </w:r>
      <w:r w:rsidRPr="009F5A5C">
        <w:rPr>
          <w:rFonts w:ascii="Arial" w:eastAsia="Arial" w:hAnsi="Arial" w:cs="Arial"/>
          <w:color w:val="000000"/>
          <w:vertAlign w:val="subscript"/>
        </w:rPr>
        <w:t>2</w:t>
      </w:r>
      <w:r w:rsidRPr="009F5A5C">
        <w:rPr>
          <w:rFonts w:ascii="Arial" w:eastAsia="Arial" w:hAnsi="Arial" w:cs="Arial"/>
          <w:color w:val="000000"/>
        </w:rPr>
        <w:t xml:space="preserve"> und Q</w:t>
      </w:r>
      <w:r w:rsidRPr="009F5A5C">
        <w:rPr>
          <w:rFonts w:ascii="Arial" w:eastAsia="Arial" w:hAnsi="Arial" w:cs="Arial"/>
          <w:color w:val="000000"/>
          <w:vertAlign w:val="subscript"/>
        </w:rPr>
        <w:t>3</w:t>
      </w:r>
      <w:r w:rsidRPr="009F5A5C">
        <w:rPr>
          <w:rFonts w:ascii="Arial" w:eastAsia="Arial" w:hAnsi="Arial" w:cs="Arial"/>
          <w:color w:val="000000"/>
        </w:rPr>
        <w:t>, die die Kugeln danach tragen.</w:t>
      </w:r>
    </w:p>
    <w:p w14:paraId="01D29388" w14:textId="77777777" w:rsidR="009F5A5C" w:rsidRPr="009F5A5C" w:rsidRDefault="009F5A5C" w:rsidP="009F5A5C">
      <w:pPr>
        <w:spacing w:line="360" w:lineRule="auto"/>
        <w:jc w:val="both"/>
        <w:rPr>
          <w:rFonts w:ascii="Arial" w:eastAsia="Arial" w:hAnsi="Arial" w:cs="Arial"/>
          <w:color w:val="000000"/>
        </w:rPr>
      </w:pPr>
      <w:r w:rsidRPr="009F5A5C">
        <w:rPr>
          <w:rFonts w:ascii="Arial" w:eastAsia="Arial" w:hAnsi="Arial" w:cs="Arial"/>
          <w:b/>
          <w:bCs/>
          <w:color w:val="000000"/>
        </w:rPr>
        <w:t>c)</w:t>
      </w:r>
      <w:r w:rsidRPr="009F5A5C">
        <w:rPr>
          <w:rFonts w:ascii="Arial" w:eastAsia="Arial" w:hAnsi="Arial" w:cs="Arial"/>
          <w:color w:val="000000"/>
        </w:rPr>
        <w:t xml:space="preserve"> Wohin muss nun K</w:t>
      </w:r>
      <w:r w:rsidRPr="009F5A5C">
        <w:rPr>
          <w:rFonts w:ascii="Arial" w:eastAsia="Arial" w:hAnsi="Arial" w:cs="Arial"/>
          <w:color w:val="000000"/>
          <w:vertAlign w:val="subscript"/>
        </w:rPr>
        <w:t>3</w:t>
      </w:r>
      <w:r w:rsidRPr="009F5A5C">
        <w:rPr>
          <w:rFonts w:ascii="Arial" w:eastAsia="Arial" w:hAnsi="Arial" w:cs="Arial"/>
          <w:color w:val="000000"/>
        </w:rPr>
        <w:t xml:space="preserve"> gestellt werden, damit sich die Kräfte, die von K</w:t>
      </w:r>
      <w:r w:rsidRPr="009F5A5C">
        <w:rPr>
          <w:rFonts w:ascii="Arial" w:eastAsia="Arial" w:hAnsi="Arial" w:cs="Arial"/>
          <w:color w:val="000000"/>
          <w:vertAlign w:val="subscript"/>
        </w:rPr>
        <w:t>1</w:t>
      </w:r>
      <w:r w:rsidRPr="009F5A5C">
        <w:rPr>
          <w:rFonts w:ascii="Arial" w:eastAsia="Arial" w:hAnsi="Arial" w:cs="Arial"/>
          <w:color w:val="000000"/>
        </w:rPr>
        <w:t xml:space="preserve"> und K</w:t>
      </w:r>
      <w:r w:rsidRPr="009F5A5C">
        <w:rPr>
          <w:rFonts w:ascii="Arial" w:eastAsia="Arial" w:hAnsi="Arial" w:cs="Arial"/>
          <w:color w:val="000000"/>
          <w:vertAlign w:val="subscript"/>
        </w:rPr>
        <w:t>2</w:t>
      </w:r>
      <w:r w:rsidRPr="009F5A5C">
        <w:rPr>
          <w:rFonts w:ascii="Arial" w:eastAsia="Arial" w:hAnsi="Arial" w:cs="Arial"/>
          <w:color w:val="000000"/>
        </w:rPr>
        <w:t xml:space="preserve"> auf K</w:t>
      </w:r>
      <w:r w:rsidRPr="009F5A5C">
        <w:rPr>
          <w:rFonts w:ascii="Arial" w:eastAsia="Arial" w:hAnsi="Arial" w:cs="Arial"/>
          <w:color w:val="000000"/>
          <w:vertAlign w:val="subscript"/>
        </w:rPr>
        <w:t>3</w:t>
      </w:r>
      <w:r w:rsidRPr="009F5A5C">
        <w:rPr>
          <w:rFonts w:ascii="Arial" w:eastAsia="Arial" w:hAnsi="Arial" w:cs="Arial"/>
          <w:color w:val="000000"/>
        </w:rPr>
        <w:t xml:space="preserve"> ausgeübt werden, gerade aufheben?</w:t>
      </w:r>
    </w:p>
    <w:p w14:paraId="067268B4" w14:textId="77777777" w:rsidR="009F5A5C" w:rsidRPr="009F5A5C" w:rsidRDefault="009F5A5C" w:rsidP="009F5A5C">
      <w:pPr>
        <w:spacing w:line="360" w:lineRule="auto"/>
        <w:jc w:val="both"/>
        <w:rPr>
          <w:rFonts w:ascii="Arial" w:eastAsia="Arial" w:hAnsi="Arial" w:cs="Arial"/>
          <w:b/>
          <w:bCs/>
          <w:color w:val="000000"/>
          <w:u w:val="single"/>
        </w:rPr>
      </w:pPr>
    </w:p>
    <w:p w14:paraId="6E277FE1" w14:textId="77777777" w:rsidR="009F5A5C" w:rsidRPr="009F5A5C" w:rsidRDefault="009F5A5C" w:rsidP="009F5A5C">
      <w:pPr>
        <w:spacing w:line="360" w:lineRule="auto"/>
        <w:jc w:val="both"/>
        <w:rPr>
          <w:rFonts w:ascii="Arial" w:eastAsia="Arial" w:hAnsi="Arial" w:cs="Arial"/>
          <w:b/>
          <w:bCs/>
          <w:color w:val="000000"/>
          <w:u w:val="single"/>
        </w:rPr>
      </w:pPr>
    </w:p>
    <w:p w14:paraId="7C61DE4D" w14:textId="77777777" w:rsidR="009F5A5C" w:rsidRPr="009F5A5C" w:rsidRDefault="009F5A5C" w:rsidP="009F5A5C">
      <w:pPr>
        <w:spacing w:line="360" w:lineRule="auto"/>
        <w:jc w:val="both"/>
        <w:rPr>
          <w:rFonts w:ascii="Arial" w:eastAsia="Arial" w:hAnsi="Arial" w:cs="Arial"/>
          <w:b/>
          <w:bCs/>
          <w:color w:val="000000"/>
          <w:u w:val="single"/>
        </w:rPr>
      </w:pPr>
    </w:p>
    <w:p w14:paraId="5376B4FD" w14:textId="77777777" w:rsidR="007937C2" w:rsidRPr="009F5A5C" w:rsidRDefault="007937C2"/>
    <w:sectPr w:rsidR="007937C2" w:rsidRPr="009F5A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A5C"/>
    <w:rsid w:val="0000499C"/>
    <w:rsid w:val="002F3BA1"/>
    <w:rsid w:val="007937C2"/>
    <w:rsid w:val="009F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11876"/>
  <w15:chartTrackingRefBased/>
  <w15:docId w15:val="{6F393F2A-1FB6-4DEB-BE4E-52C90DA60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F5A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3</cp:revision>
  <dcterms:created xsi:type="dcterms:W3CDTF">2023-05-16T17:09:00Z</dcterms:created>
  <dcterms:modified xsi:type="dcterms:W3CDTF">2023-05-16T17:14:00Z</dcterms:modified>
</cp:coreProperties>
</file>