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9A2666" w:rsidP="009A2666">
      <w:pPr>
        <w:jc w:val="center"/>
        <w:rPr>
          <w:sz w:val="28"/>
          <w:szCs w:val="28"/>
        </w:rPr>
      </w:pPr>
      <w:r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0B401C"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 w:rsidR="002B4C36">
        <w:rPr>
          <w:b/>
          <w:sz w:val="28"/>
          <w:szCs w:val="28"/>
          <w:u w:val="single"/>
        </w:rPr>
        <w:t>Volumen messen</w:t>
      </w:r>
      <w:r w:rsidR="006B4B85" w:rsidRPr="006B4B85">
        <w:rPr>
          <w:b/>
          <w:sz w:val="28"/>
          <w:szCs w:val="28"/>
        </w:rPr>
        <w:t xml:space="preserve"> (A)</w:t>
      </w:r>
      <w:r w:rsidRPr="000B401C">
        <w:rPr>
          <w:sz w:val="28"/>
          <w:szCs w:val="28"/>
        </w:rPr>
        <w:t xml:space="preserve">                   </w:t>
      </w:r>
    </w:p>
    <w:p w:rsidR="009A2666" w:rsidRDefault="004F3416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371725"/>
                <wp:effectExtent l="0" t="0" r="26670" b="2857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F" w:rsidRDefault="00104F6F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Für das Ex</w:t>
                            </w:r>
                            <w:r w:rsidR="00231CAA">
                              <w:t>p</w:t>
                            </w:r>
                            <w:r>
                              <w:t xml:space="preserve">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2B4C36">
                              <w:rPr>
                                <w:i/>
                              </w:rPr>
                              <w:t>Volumen Messen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benötigt m</w:t>
                            </w:r>
                            <w:r w:rsidR="002B4C36">
                              <w:t>an zwei Reagenzgläser, die mit gleicher Wassermenge befüllt sind und je fünf 10-Cent und fünf 5-Cent Münzen.</w:t>
                            </w:r>
                            <w:r w:rsidR="004F3416">
                              <w:t xml:space="preserve"> </w:t>
                            </w: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86.7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">
                <v:textbox>
                  <w:txbxContent>
                    <w:p w:rsidR="00104F6F" w:rsidRDefault="00104F6F" w:rsidP="002B4C3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Für das Ex</w:t>
                      </w:r>
                      <w:r w:rsidR="00231CAA">
                        <w:t>p</w:t>
                      </w:r>
                      <w:r>
                        <w:t xml:space="preserve">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2B4C36">
                        <w:rPr>
                          <w:i/>
                        </w:rPr>
                        <w:t>Volumen Messen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>
                        <w:t xml:space="preserve"> benötigt m</w:t>
                      </w:r>
                      <w:r w:rsidR="002B4C36">
                        <w:t>an zwei Reagenzgläser, die mit gleicher Wassermenge befüllt sind und je fünf 10-Cent und fünf 5-Cent Münzen.</w:t>
                      </w:r>
                      <w:r w:rsidR="004F3416">
                        <w:t xml:space="preserve"> </w:t>
                      </w: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0;margin-top:.9pt;width:530.25pt;height:712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9MAIAAFo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2B4C36" w:rsidP="002B4C36">
      <w:pPr>
        <w:tabs>
          <w:tab w:val="left" w:pos="5932"/>
          <w:tab w:val="left" w:pos="6609"/>
        </w:tabs>
      </w:pPr>
      <w:r>
        <w:tab/>
      </w:r>
      <w:r>
        <w:tab/>
      </w:r>
    </w:p>
    <w:p w:rsidR="009A2666" w:rsidRDefault="002B4C36" w:rsidP="009A2666">
      <w:pPr>
        <w:jc w:val="center"/>
      </w:pPr>
      <w:r>
        <w:rPr>
          <w:noProof/>
        </w:rPr>
        <w:drawing>
          <wp:anchor distT="0" distB="0" distL="114300" distR="114300" simplePos="0" relativeHeight="251865088" behindDoc="1" locked="0" layoutInCell="1" allowOverlap="1" wp14:anchorId="5F757D49">
            <wp:simplePos x="0" y="0"/>
            <wp:positionH relativeFrom="column">
              <wp:posOffset>2169042</wp:posOffset>
            </wp:positionH>
            <wp:positionV relativeFrom="paragraph">
              <wp:posOffset>-2259</wp:posOffset>
            </wp:positionV>
            <wp:extent cx="2310445" cy="1881962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45" cy="188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F6F" w:rsidRDefault="001165D2" w:rsidP="001165D2">
      <w:pPr>
        <w:tabs>
          <w:tab w:val="left" w:pos="1750"/>
          <w:tab w:val="center" w:pos="3130"/>
        </w:tabs>
      </w:pPr>
      <w:r>
        <w:tab/>
      </w:r>
      <w:r>
        <w:tab/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="00B26BC6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="00B26BC6">
                        <w:rPr>
                          <w:u w:val="single"/>
                        </w:rPr>
                        <w:t>.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Pr="00073F17" w:rsidRDefault="007878DC" w:rsidP="007878D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Pr="00073F17" w:rsidRDefault="007878DC" w:rsidP="007878DC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Pr="00073F17">
                        <w:rPr>
                          <w:u w:val="single"/>
                        </w:rPr>
                        <w:t xml:space="preserve">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9A2666">
      <w:pPr>
        <w:jc w:val="center"/>
        <w:rPr>
          <w:sz w:val="28"/>
          <w:szCs w:val="28"/>
        </w:rPr>
      </w:pPr>
      <w:r w:rsidRPr="003D2D0D">
        <w:rPr>
          <w:b/>
          <w:sz w:val="28"/>
          <w:szCs w:val="28"/>
        </w:rPr>
        <w:lastRenderedPageBreak/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  <w:r w:rsidRPr="003D2D0D">
        <w:rPr>
          <w:b/>
          <w:sz w:val="28"/>
          <w:szCs w:val="28"/>
          <w:u w:val="single"/>
        </w:rPr>
        <w:t xml:space="preserve">Aufgabenvideo: </w:t>
      </w:r>
      <w:r w:rsidR="006B4B85">
        <w:rPr>
          <w:b/>
          <w:sz w:val="28"/>
          <w:szCs w:val="28"/>
          <w:u w:val="single"/>
        </w:rPr>
        <w:t>Volumen messen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 xml:space="preserve">              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025FA" wp14:editId="70EDB6DE">
                <wp:simplePos x="0" y="0"/>
                <wp:positionH relativeFrom="margin">
                  <wp:posOffset>354842</wp:posOffset>
                </wp:positionH>
                <wp:positionV relativeFrom="paragraph">
                  <wp:posOffset>244418</wp:posOffset>
                </wp:positionV>
                <wp:extent cx="6078855" cy="2429302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30" w:rsidRDefault="00057730" w:rsidP="00057730">
                            <w:pPr>
                              <w:spacing w:after="0" w:line="280" w:lineRule="exact"/>
                              <w:ind w:left="858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Volumen Messen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zwei Reagenzgläser, die mit gleicher Wassermenge befüllt sind und je fünf 10-Cent und fünf 5-Cent Münzen. </w:t>
                            </w:r>
                          </w:p>
                          <w:p w:rsidR="00CF56D5" w:rsidRDefault="00CF56D5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BD0D3F" w:rsidRDefault="00BD0D3F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5FA" id="Textfeld 64" o:spid="_x0000_s1030" type="#_x0000_t202" style="position:absolute;left:0;text-align:left;margin-left:27.95pt;margin-top:19.25pt;width:478.65pt;height:191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">
                <v:textbox>
                  <w:txbxContent>
                    <w:p w:rsidR="00057730" w:rsidRDefault="00057730" w:rsidP="00057730">
                      <w:pPr>
                        <w:spacing w:after="0" w:line="280" w:lineRule="exact"/>
                        <w:ind w:left="858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Volumen Messen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zwei Reagenzgläser, die mit gleicher Wassermenge befüllt sind und je fünf 10-Cent und fünf 5-Cent Münzen. </w:t>
                      </w:r>
                    </w:p>
                    <w:p w:rsidR="00CF56D5" w:rsidRDefault="00CF56D5" w:rsidP="00CF56D5">
                      <w:pPr>
                        <w:spacing w:after="0" w:line="280" w:lineRule="exact"/>
                        <w:jc w:val="both"/>
                      </w:pPr>
                    </w:p>
                    <w:p w:rsidR="00BD0D3F" w:rsidRDefault="00BD0D3F" w:rsidP="00CF56D5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B7E9317" wp14:editId="21DDC148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95pt;margin-top:2.85pt;width:497.25pt;height:7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057730" w:rsidP="009A2666">
      <w:pPr>
        <w:jc w:val="both"/>
      </w:pPr>
      <w:r>
        <w:rPr>
          <w:noProof/>
        </w:rPr>
        <w:drawing>
          <wp:anchor distT="0" distB="0" distL="114300" distR="114300" simplePos="0" relativeHeight="251866112" behindDoc="1" locked="0" layoutInCell="1" allowOverlap="1" wp14:anchorId="2016D662">
            <wp:simplePos x="0" y="0"/>
            <wp:positionH relativeFrom="margin">
              <wp:align>center</wp:align>
            </wp:positionH>
            <wp:positionV relativeFrom="paragraph">
              <wp:posOffset>175014</wp:posOffset>
            </wp:positionV>
            <wp:extent cx="2310130" cy="1881505"/>
            <wp:effectExtent l="0" t="0" r="0" b="4445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B8095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9C1B1B3" wp14:editId="06CAE1E5">
            <wp:simplePos x="0" y="0"/>
            <wp:positionH relativeFrom="column">
              <wp:posOffset>299720</wp:posOffset>
            </wp:positionH>
            <wp:positionV relativeFrom="paragraph">
              <wp:posOffset>15875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6061710" cy="1961515"/>
                <wp:effectExtent l="13335" t="7620" r="11430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7E1E30">
                              <w:rPr>
                                <w:i/>
                              </w:rPr>
                              <w:t xml:space="preserve">Breite und </w:t>
                            </w:r>
                            <w:r w:rsidR="000E1764">
                              <w:rPr>
                                <w:i/>
                              </w:rPr>
                              <w:t>d</w:t>
                            </w:r>
                            <w:r w:rsidR="007E1E30">
                              <w:rPr>
                                <w:i/>
                              </w:rPr>
                              <w:t>icke der Münzen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7E1E30">
                              <w:rPr>
                                <w:i/>
                              </w:rPr>
                              <w:t xml:space="preserve"> verdrängen</w:t>
                            </w:r>
                            <w:r w:rsidR="00051EC3">
                              <w:rPr>
                                <w:i/>
                              </w:rPr>
                              <w:t xml:space="preserve">, mehr, </w:t>
                            </w:r>
                            <w:r w:rsidR="00051EC3">
                              <w:rPr>
                                <w:i/>
                              </w:rPr>
                              <w:t>weniger</w:t>
                            </w:r>
                            <w:bookmarkStart w:id="0" w:name="_GoBack"/>
                            <w:bookmarkEnd w:id="0"/>
                            <w:r w:rsidR="007E1E30">
                              <w:rPr>
                                <w:i/>
                              </w:rPr>
                              <w:t xml:space="preserve">, </w:t>
                            </w:r>
                            <w:r w:rsidR="000E1764">
                              <w:rPr>
                                <w:i/>
                              </w:rPr>
                              <w:t>W</w:t>
                            </w:r>
                            <w:r w:rsidR="007E1E30">
                              <w:rPr>
                                <w:i/>
                              </w:rPr>
                              <w:t>asser</w:t>
                            </w:r>
                            <w:r w:rsidR="000E1764">
                              <w:rPr>
                                <w:i/>
                              </w:rPr>
                              <w:t>, Volumen</w:t>
                            </w:r>
                            <w:r w:rsidR="00D61908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7.3pt;margin-top:8.45pt;width:477.3pt;height:1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xzmWi4AAAAAoBAAAPAAAAZHJzL2Rv&#10;d25yZXYueG1sTI/BTsMwEETvSPyDtUhcUGuTtiEJcSqEBKI3aBFc3XibRMTrYLtp+HvcExxnZzTz&#10;tlxPpmcjOt9ZknA7F8CQaqs7aiS8755mGTAfFGnVW0IJP+hhXV1elKrQ9kRvOG5Dw2IJ+UJJaEMY&#10;Cs593aJRfm4HpOgdrDMqROkarp06xXLT80SIlBvVUVxo1YCPLdZf26ORkC1fxk+/Wbx+1Omhz8PN&#10;3fj87aS8vpoe7oEFnMJfGM74ER2qyLS3R9Ke9RJWyzQm4z3NgZ19IfIE2F7CIlllwKuS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xzmWi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7E1E30">
                        <w:rPr>
                          <w:i/>
                        </w:rPr>
                        <w:t xml:space="preserve">Breite und </w:t>
                      </w:r>
                      <w:r w:rsidR="000E1764">
                        <w:rPr>
                          <w:i/>
                        </w:rPr>
                        <w:t>d</w:t>
                      </w:r>
                      <w:r w:rsidR="007E1E30">
                        <w:rPr>
                          <w:i/>
                        </w:rPr>
                        <w:t>icke der Münzen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7E1E30">
                        <w:rPr>
                          <w:i/>
                        </w:rPr>
                        <w:t xml:space="preserve"> verdrängen</w:t>
                      </w:r>
                      <w:r w:rsidR="00051EC3">
                        <w:rPr>
                          <w:i/>
                        </w:rPr>
                        <w:t xml:space="preserve">, mehr, </w:t>
                      </w:r>
                      <w:r w:rsidR="00051EC3">
                        <w:rPr>
                          <w:i/>
                        </w:rPr>
                        <w:t>weniger</w:t>
                      </w:r>
                      <w:bookmarkStart w:id="1" w:name="_GoBack"/>
                      <w:bookmarkEnd w:id="1"/>
                      <w:r w:rsidR="007E1E30">
                        <w:rPr>
                          <w:i/>
                        </w:rPr>
                        <w:t xml:space="preserve">, </w:t>
                      </w:r>
                      <w:r w:rsidR="000E1764">
                        <w:rPr>
                          <w:i/>
                        </w:rPr>
                        <w:t>W</w:t>
                      </w:r>
                      <w:r w:rsidR="007E1E30">
                        <w:rPr>
                          <w:i/>
                        </w:rPr>
                        <w:t>asser</w:t>
                      </w:r>
                      <w:r w:rsidR="000E1764">
                        <w:rPr>
                          <w:i/>
                        </w:rPr>
                        <w:t>, Volumen</w:t>
                      </w:r>
                      <w:r w:rsidR="00D61908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5EF4C0D" wp14:editId="084568D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151130</wp:posOffset>
                </wp:positionV>
                <wp:extent cx="6188710" cy="3811270"/>
                <wp:effectExtent l="6350" t="7620" r="5715" b="1016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1"/>
                              <w:gridCol w:w="3148"/>
                              <w:gridCol w:w="3145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0E1764" w:rsidRDefault="000E1764" w:rsidP="000E1764">
                                  <w:r>
                                    <w:t xml:space="preserve">Nun werden fünf 5-Cent Münzen und fünf 10-Cent Münzen in je eines der Gläser geworfen. </w:t>
                                  </w:r>
                                </w:p>
                                <w:p w:rsidR="009A2666" w:rsidRDefault="009A2666" w:rsidP="000E1764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06D004" wp14:editId="1C66F43C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0E1764">
                                    <w:t>A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E1764" w:rsidRDefault="000E1764" w:rsidP="002C205C">
                                  <w:pPr>
                                    <w:jc w:val="center"/>
                                  </w:pPr>
                                  <w:r>
                                    <w:t xml:space="preserve">Da jeweils die gleiche Wassermenge verdrängt wird weiß man, dass das Volumen beider Münzen trotz unterschiedlichen Aussehens gleich ist. </w:t>
                                  </w:r>
                                </w:p>
                                <w:p w:rsidR="00662BDA" w:rsidRDefault="00662BDA" w:rsidP="002C205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4EEF0E" wp14:editId="1F35E745">
                                        <wp:extent cx="171450" cy="161925"/>
                                        <wp:effectExtent l="0" t="0" r="0" b="0"/>
                                        <wp:docPr id="2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E1764" w:rsidRDefault="000E1764" w:rsidP="000E1764">
                                  <w:r>
                                    <w:t xml:space="preserve">In beiden Reagenzgläsern befindet sich gleich viel Wasser.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A8EB50" wp14:editId="255812C3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0E1764">
                                    <w:rPr>
                                      <w:noProof/>
                                      <w:lang w:eastAsia="de-DE"/>
                                    </w:rPr>
                                    <w:t>W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0E1764" w:rsidRDefault="000E1764" w:rsidP="00A1312F">
                                  <w:r>
                                    <w:t xml:space="preserve">Der Wasserstand beider Gläser steigt gleichhoch an. Die 5-Cent und die 10-Cent Münzen verdrängen also gleich viel Wasser. </w:t>
                                  </w:r>
                                </w:p>
                                <w:p w:rsidR="009A2666" w:rsidRDefault="00F54CA1" w:rsidP="000E1764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15B9215" wp14:editId="20FFF7B6">
                                        <wp:extent cx="171450" cy="1619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0E1764">
                                    <w:t>S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E1764" w:rsidRDefault="000E1764" w:rsidP="000E1764">
                                  <w:r>
                                    <w:t xml:space="preserve">Das von den je fünf Münzen verdrängte Volumen beträgt ungefähr 2,96 Kubikzentimeter.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0B4A50" wp14:editId="0D2EADD1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0E1764">
                                    <w:t>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E1764" w:rsidRDefault="000E1764" w:rsidP="00662BDA">
                                  <w:pPr>
                                    <w:jc w:val="center"/>
                                  </w:pPr>
                                  <w:r>
                                    <w:t xml:space="preserve">Die 10-Cent Stücke sind deutlich kleiner, aber dicker als die 5-Cent Stücke. Die 5-Cent Stücke wiederrum sind größer aber dünner. </w:t>
                                  </w:r>
                                </w:p>
                                <w:p w:rsidR="009A2666" w:rsidRDefault="009A2666" w:rsidP="00662BDA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CEDABB" wp14:editId="64AA0D6D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0E1764">
                                    <w:t>S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</w:r>
                            <w:proofErr w:type="gramStart"/>
                            <w:r>
                              <w:t>Lösungswort:_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9.25pt;margin-top:11.9pt;width:487.3pt;height:3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eLwIAAFo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1"/>
                        <w:gridCol w:w="3148"/>
                        <w:gridCol w:w="3145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0E1764" w:rsidRDefault="000E1764" w:rsidP="000E1764">
                            <w:r>
                              <w:t xml:space="preserve">Nun werden fünf 5-Cent Münzen und fünf 10-Cent Münzen in je eines der Gläser geworfen. </w:t>
                            </w:r>
                          </w:p>
                          <w:p w:rsidR="009A2666" w:rsidRDefault="009A2666" w:rsidP="000E1764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06D004" wp14:editId="1C66F43C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0E1764">
                              <w:t>A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E1764" w:rsidRDefault="000E1764" w:rsidP="002C205C">
                            <w:pPr>
                              <w:jc w:val="center"/>
                            </w:pPr>
                            <w:r>
                              <w:t xml:space="preserve">Da jeweils die gleiche Wassermenge verdrängt wird weiß man, dass das Volumen beider Münzen trotz unterschiedlichen Aussehens gleich ist. </w:t>
                            </w:r>
                          </w:p>
                          <w:p w:rsidR="00662BDA" w:rsidRDefault="00662BDA" w:rsidP="002C205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4EEF0E" wp14:editId="1F35E745">
                                  <wp:extent cx="171450" cy="161925"/>
                                  <wp:effectExtent l="0" t="0" r="0" b="0"/>
                                  <wp:docPr id="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(E)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E1764" w:rsidRDefault="000E1764" w:rsidP="000E1764">
                            <w:r>
                              <w:t xml:space="preserve">In beiden Reagenzgläsern befindet sich gleich viel Wasser.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A8EB50" wp14:editId="255812C3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0E1764">
                              <w:rPr>
                                <w:noProof/>
                                <w:lang w:eastAsia="de-DE"/>
                              </w:rPr>
                              <w:t>W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0E1764" w:rsidRDefault="000E1764" w:rsidP="00A1312F">
                            <w:r>
                              <w:t xml:space="preserve">Der Wasserstand beider Gläser steigt gleichhoch an. Die 5-Cent und die 10-Cent Münzen verdrängen also gleich viel Wasser. </w:t>
                            </w:r>
                          </w:p>
                          <w:p w:rsidR="009A2666" w:rsidRDefault="00F54CA1" w:rsidP="000E1764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5B9215" wp14:editId="20FFF7B6">
                                  <wp:extent cx="171450" cy="1619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0E1764">
                              <w:t>S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E1764" w:rsidRDefault="000E1764" w:rsidP="000E1764">
                            <w:r>
                              <w:t xml:space="preserve">Das von den je fünf Münzen verdrängte Volumen beträgt ungefähr 2,96 Kubikzentimeter.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0B4A50" wp14:editId="0D2EADD1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0E1764">
                              <w:t>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E1764" w:rsidRDefault="000E1764" w:rsidP="00662BDA">
                            <w:pPr>
                              <w:jc w:val="center"/>
                            </w:pPr>
                            <w:r>
                              <w:t xml:space="preserve">Die 10-Cent Stücke sind deutlich kleiner, aber dicker als die 5-Cent Stücke. Die 5-Cent Stücke wiederrum sind größer aber dünner. </w:t>
                            </w:r>
                          </w:p>
                          <w:p w:rsidR="009A2666" w:rsidRDefault="009A2666" w:rsidP="00662BDA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CEDABB" wp14:editId="64AA0D6D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0E1764">
                              <w:t>S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</w:r>
                      <w:proofErr w:type="gramStart"/>
                      <w:r>
                        <w:t>Lösungswort:_</w:t>
                      </w:r>
                      <w:proofErr w:type="gramEnd"/>
                      <w:r>
                        <w:t>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                             </w:t>
      </w:r>
      <w:r w:rsidRPr="00734900">
        <w:rPr>
          <w:b/>
          <w:sz w:val="28"/>
          <w:szCs w:val="28"/>
          <w:u w:val="single"/>
        </w:rPr>
        <w:t xml:space="preserve">Aufgabenvideo: </w:t>
      </w:r>
      <w:r w:rsidR="006B4B85">
        <w:rPr>
          <w:b/>
          <w:sz w:val="28"/>
          <w:szCs w:val="28"/>
          <w:u w:val="single"/>
        </w:rPr>
        <w:t>Volumen messen</w:t>
      </w:r>
      <w:r w:rsidR="006B4B85">
        <w:rPr>
          <w:b/>
          <w:sz w:val="28"/>
          <w:szCs w:val="28"/>
        </w:rPr>
        <w:t xml:space="preserve"> </w:t>
      </w:r>
      <w:r w:rsidRPr="00734900">
        <w:rPr>
          <w:b/>
          <w:sz w:val="28"/>
          <w:szCs w:val="28"/>
        </w:rPr>
        <w:t>(C)</w:t>
      </w:r>
      <w:r w:rsidRPr="00734900">
        <w:rPr>
          <w:sz w:val="28"/>
          <w:szCs w:val="28"/>
        </w:rPr>
        <w:t xml:space="preserve">              </w:t>
      </w:r>
    </w:p>
    <w:p w:rsidR="009A2666" w:rsidRDefault="006B4B85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06AFE6F" wp14:editId="43AFA10C">
                <wp:simplePos x="0" y="0"/>
                <wp:positionH relativeFrom="margin">
                  <wp:posOffset>348018</wp:posOffset>
                </wp:positionH>
                <wp:positionV relativeFrom="paragraph">
                  <wp:posOffset>128412</wp:posOffset>
                </wp:positionV>
                <wp:extent cx="6078855" cy="2354239"/>
                <wp:effectExtent l="0" t="0" r="17145" b="2730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30" w:rsidRDefault="00057730" w:rsidP="00057730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Volumen Messen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zwei Reagenzgläser, die mit gleicher Wassermenge befüllt sind und je fünf 10-Cent und fünf 5-Cent Münzen. </w:t>
                            </w: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E6F" id="Textfeld 65" o:spid="_x0000_s1034" type="#_x0000_t202" style="position:absolute;left:0;text-align:left;margin-left:27.4pt;margin-top:10.1pt;width:478.65pt;height:18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">
                <v:textbox>
                  <w:txbxContent>
                    <w:p w:rsidR="00057730" w:rsidRDefault="00057730" w:rsidP="00057730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Volumen Messen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zwei Reagenzgläser, die mit gleicher Wassermenge befüllt sind und je fünf 10-Cent und fünf 5-Cent Münzen. </w:t>
                      </w: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1852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208483</wp:posOffset>
                </wp:positionH>
                <wp:positionV relativeFrom="paragraph">
                  <wp:posOffset>36753</wp:posOffset>
                </wp:positionV>
                <wp:extent cx="6315075" cy="9641433"/>
                <wp:effectExtent l="0" t="0" r="28575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6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6.4pt;margin-top:2.9pt;width:497.25pt;height:75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YMA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6B4B85" w:rsidP="009A2666">
      <w:pPr>
        <w:jc w:val="both"/>
      </w:pPr>
      <w:r>
        <w:rPr>
          <w:noProof/>
        </w:rPr>
        <w:drawing>
          <wp:anchor distT="0" distB="0" distL="114300" distR="114300" simplePos="0" relativeHeight="251867136" behindDoc="1" locked="0" layoutInCell="1" allowOverlap="1" wp14:anchorId="35C1C5B8">
            <wp:simplePos x="0" y="0"/>
            <wp:positionH relativeFrom="column">
              <wp:posOffset>2115403</wp:posOffset>
            </wp:positionH>
            <wp:positionV relativeFrom="paragraph">
              <wp:posOffset>33579</wp:posOffset>
            </wp:positionV>
            <wp:extent cx="2310130" cy="1881505"/>
            <wp:effectExtent l="0" t="0" r="0" b="4445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724E4E8" wp14:editId="5D6E9E2D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52070</wp:posOffset>
                </wp:positionV>
                <wp:extent cx="6061710" cy="119062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90" w:rsidRDefault="009A2666" w:rsidP="00610090">
                            <w:pPr>
                              <w:spacing w:after="0" w:line="280" w:lineRule="exact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</w:t>
                            </w:r>
                            <w:r w:rsidR="00610090">
                              <w:tab/>
                            </w:r>
                            <w:r w:rsidR="00610090" w:rsidRPr="00610090">
                              <w:rPr>
                                <w:b/>
                              </w:rPr>
                              <w:t>Aufgabe</w:t>
                            </w:r>
                            <w:r w:rsidR="00610090">
                              <w:t>: Kreuze die richtige Lösung an:</w:t>
                            </w:r>
                            <w:r w:rsidRPr="00EF13F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3E531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10090" w:rsidRDefault="00610090" w:rsidP="00610090">
                            <w:pPr>
                              <w:spacing w:after="0" w:line="280" w:lineRule="exact"/>
                            </w:pPr>
                          </w:p>
                          <w:p w:rsidR="00610090" w:rsidRDefault="009A2666" w:rsidP="00610090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E531D">
                              <w:t xml:space="preserve"> </w:t>
                            </w:r>
                            <w:r w:rsidR="00610090">
                              <w:rPr>
                                <w:sz w:val="24"/>
                                <w:szCs w:val="24"/>
                              </w:rPr>
                              <w:t xml:space="preserve">Nachdem </w:t>
                            </w:r>
                            <w:r w:rsidR="00786D9C">
                              <w:rPr>
                                <w:sz w:val="24"/>
                                <w:szCs w:val="24"/>
                              </w:rPr>
                              <w:t xml:space="preserve">die Münzen in das Reagenzglas geworfen wurden ist der Wasserstand </w:t>
                            </w:r>
                          </w:p>
                          <w:p w:rsidR="00610090" w:rsidRDefault="00786D9C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Wie vorher gleich hoch</w:t>
                            </w:r>
                          </w:p>
                          <w:p w:rsidR="008C6B94" w:rsidRDefault="00786D9C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Nun unterschiedlich hoch</w:t>
                            </w:r>
                          </w:p>
                          <w:p w:rsidR="00786D9C" w:rsidRPr="00610090" w:rsidRDefault="00786D9C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Nun gleich hoch, vorher war er unterschiedlich hoch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pt;margin-top:4.1pt;width:477.3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">
                <v:textbox>
                  <w:txbxContent>
                    <w:p w:rsidR="00610090" w:rsidRDefault="009A2666" w:rsidP="00610090">
                      <w:pPr>
                        <w:spacing w:after="0" w:line="280" w:lineRule="exact"/>
                        <w:rPr>
                          <w:u w:val="single"/>
                        </w:rPr>
                      </w:pPr>
                      <w:r w:rsidRPr="00EF13F0">
                        <w:t xml:space="preserve"> </w:t>
                      </w:r>
                      <w:r w:rsidR="00610090">
                        <w:tab/>
                      </w:r>
                      <w:r w:rsidR="00610090" w:rsidRPr="00610090">
                        <w:rPr>
                          <w:b/>
                        </w:rPr>
                        <w:t>Aufgabe</w:t>
                      </w:r>
                      <w:r w:rsidR="00610090">
                        <w:t>: Kreuze die richtige Lösung an:</w:t>
                      </w:r>
                      <w:r w:rsidRPr="00EF13F0">
                        <w:t xml:space="preserve">          </w:t>
                      </w:r>
                      <w:r>
                        <w:t xml:space="preserve"> </w:t>
                      </w:r>
                      <w:r w:rsidRPr="003E531D">
                        <w:rPr>
                          <w:u w:val="single"/>
                        </w:rPr>
                        <w:t xml:space="preserve"> </w:t>
                      </w:r>
                    </w:p>
                    <w:p w:rsidR="00610090" w:rsidRDefault="00610090" w:rsidP="00610090">
                      <w:pPr>
                        <w:spacing w:after="0" w:line="280" w:lineRule="exact"/>
                      </w:pPr>
                    </w:p>
                    <w:p w:rsidR="00610090" w:rsidRDefault="009A2666" w:rsidP="00610090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3E531D">
                        <w:t xml:space="preserve"> </w:t>
                      </w:r>
                      <w:r w:rsidR="00610090">
                        <w:rPr>
                          <w:sz w:val="24"/>
                          <w:szCs w:val="24"/>
                        </w:rPr>
                        <w:t xml:space="preserve">Nachdem </w:t>
                      </w:r>
                      <w:r w:rsidR="00786D9C">
                        <w:rPr>
                          <w:sz w:val="24"/>
                          <w:szCs w:val="24"/>
                        </w:rPr>
                        <w:t xml:space="preserve">die Münzen in das Reagenzglas geworfen wurden ist der Wasserstand </w:t>
                      </w:r>
                    </w:p>
                    <w:p w:rsidR="00610090" w:rsidRDefault="00786D9C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Wie vorher gleich hoch</w:t>
                      </w:r>
                    </w:p>
                    <w:p w:rsidR="008C6B94" w:rsidRDefault="00786D9C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Nun unterschiedlich hoch</w:t>
                      </w:r>
                    </w:p>
                    <w:p w:rsidR="00786D9C" w:rsidRPr="00610090" w:rsidRDefault="00786D9C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Nun gleich hoch, vorher war er unterschiedlich hoch</w:t>
                      </w:r>
                    </w:p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8C6B9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7994F78" wp14:editId="4F8AAFEB">
            <wp:simplePos x="0" y="0"/>
            <wp:positionH relativeFrom="column">
              <wp:posOffset>344805</wp:posOffset>
            </wp:positionH>
            <wp:positionV relativeFrom="paragraph">
              <wp:posOffset>59055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8C6B94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338447</wp:posOffset>
                </wp:positionH>
                <wp:positionV relativeFrom="paragraph">
                  <wp:posOffset>18399</wp:posOffset>
                </wp:positionV>
                <wp:extent cx="6067425" cy="5113325"/>
                <wp:effectExtent l="0" t="0" r="28575" b="1143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1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07" w:rsidRPr="00B97007" w:rsidRDefault="00B97007" w:rsidP="00C340F4">
                            <w:pPr>
                              <w:pStyle w:val="Listenabsatz"/>
                              <w:spacing w:after="160" w:line="259" w:lineRule="auto"/>
                              <w:ind w:left="1068"/>
                            </w:pPr>
                            <w:r>
                              <w:t xml:space="preserve">Das Volumen ist der Raum, der von einem Element eingeschlossen wird. Dabei können   </w:t>
                            </w:r>
                            <w:r w:rsidR="00C340F4">
                              <w:t xml:space="preserve">  </w:t>
                            </w:r>
                            <w:r>
                              <w:t xml:space="preserve">verschiedene Formen insgesamt das gleiche Volumen einnehmen. Es kommt immer auf das Verhältnis ihrer Maße an. Um dieses Prinzip zu verdeutlichen haben wir hier </w:t>
                            </w:r>
                            <w:r w:rsidR="00C340F4">
                              <w:t>zwei</w:t>
                            </w:r>
                            <w:r>
                              <w:t xml:space="preserve"> zweidimensionale Figuren gezeichnet:</w:t>
                            </w:r>
                            <w:r>
                              <w:br/>
                            </w:r>
                            <w:r w:rsidR="00185217">
                              <w:br/>
                            </w:r>
                            <w:r w:rsidR="00F56937">
                              <w:rPr>
                                <w:b/>
                              </w:rPr>
                              <w:t>Aufgabe</w:t>
                            </w:r>
                            <w:r w:rsidR="00185217">
                              <w:rPr>
                                <w:b/>
                              </w:rPr>
                              <w:t>n:</w:t>
                            </w:r>
                          </w:p>
                          <w:p w:rsidR="00C340F4" w:rsidRDefault="00B97007" w:rsidP="00B9700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Schneide </w:t>
                            </w:r>
                            <w:r w:rsidR="00C340F4">
                              <w:t>die roten Quadrate</w:t>
                            </w:r>
                            <w:r>
                              <w:t xml:space="preserve"> aus</w:t>
                            </w:r>
                            <w:r w:rsidR="00C340F4">
                              <w:t xml:space="preserve"> und lege sie auf die schwarzen Quadrate. Stimmt die Fläche der roten Quadrate trotz des unterschiedlichen Aussehens mit der der schwarzen Quadrate überein?</w:t>
                            </w:r>
                          </w:p>
                          <w:p w:rsidR="00B97007" w:rsidRDefault="00B97007" w:rsidP="00C340F4">
                            <w:pPr>
                              <w:pStyle w:val="Listenabsatz"/>
                              <w:spacing w:after="160" w:line="259" w:lineRule="auto"/>
                              <w:ind w:left="1080"/>
                            </w:pPr>
                            <w:r w:rsidRPr="00B970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97007" w:rsidRDefault="00B97007" w:rsidP="00B97007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Überlege nun, warum die 5-Cent und 10-Cent Münzen beide gleich viel Wasser verdrängen. Bedenke dabei</w:t>
                            </w:r>
                            <w:r w:rsidR="00C340F4">
                              <w:t>,</w:t>
                            </w:r>
                            <w:r>
                              <w:t xml:space="preserve"> da</w:t>
                            </w:r>
                            <w:r w:rsidR="00C340F4">
                              <w:t>s</w:t>
                            </w:r>
                            <w:r>
                              <w:t xml:space="preserve">s </w:t>
                            </w:r>
                            <w:r w:rsidR="00C340F4">
                              <w:t xml:space="preserve">neben der Breite und der Höhe nun noch die Tiefe dazu kommt. </w:t>
                            </w:r>
                            <w:r>
                              <w:t xml:space="preserve"> </w:t>
                            </w:r>
                          </w:p>
                          <w:p w:rsidR="00185217" w:rsidRPr="00B97007" w:rsidRDefault="00185217" w:rsidP="00B97007">
                            <w:pPr>
                              <w:ind w:left="753"/>
                            </w:pPr>
                          </w:p>
                          <w:p w:rsidR="00F56937" w:rsidRPr="00231CAA" w:rsidRDefault="00F56937" w:rsidP="00F56937">
                            <w:pPr>
                              <w:spacing w:after="0" w:line="280" w:lineRule="exact"/>
                            </w:pPr>
                          </w:p>
                          <w:p w:rsidR="00382A62" w:rsidRPr="00382A62" w:rsidRDefault="00382A62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9A2666" w:rsidRDefault="009A2666" w:rsidP="000A6711">
                            <w:pPr>
                              <w:jc w:val="center"/>
                            </w:pPr>
                          </w:p>
                          <w:p w:rsidR="008E5227" w:rsidRDefault="008E5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6.65pt;margin-top:1.45pt;width:477.75pt;height:402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">
                <v:textbox>
                  <w:txbxContent>
                    <w:p w:rsidR="00B97007" w:rsidRPr="00B97007" w:rsidRDefault="00B97007" w:rsidP="00C340F4">
                      <w:pPr>
                        <w:pStyle w:val="Listenabsatz"/>
                        <w:spacing w:after="160" w:line="259" w:lineRule="auto"/>
                        <w:ind w:left="1068"/>
                      </w:pPr>
                      <w:r>
                        <w:t xml:space="preserve">Das Volumen ist der Raum, der von einem Element eingeschlossen wird. Dabei können   </w:t>
                      </w:r>
                      <w:r w:rsidR="00C340F4">
                        <w:t xml:space="preserve">  </w:t>
                      </w:r>
                      <w:r>
                        <w:t xml:space="preserve">verschiedene Formen insgesamt das gleiche Volumen einnehmen. Es kommt immer auf das Verhältnis ihrer Maße an. Um dieses Prinzip zu verdeutlichen haben wir hier </w:t>
                      </w:r>
                      <w:r w:rsidR="00C340F4">
                        <w:t>zwei</w:t>
                      </w:r>
                      <w:r>
                        <w:t xml:space="preserve"> zweidimensionale Figuren gezeichnet:</w:t>
                      </w:r>
                      <w:r>
                        <w:br/>
                      </w:r>
                      <w:r w:rsidR="00185217">
                        <w:br/>
                      </w:r>
                      <w:r w:rsidR="00F56937">
                        <w:rPr>
                          <w:b/>
                        </w:rPr>
                        <w:t>Aufgabe</w:t>
                      </w:r>
                      <w:r w:rsidR="00185217">
                        <w:rPr>
                          <w:b/>
                        </w:rPr>
                        <w:t>n:</w:t>
                      </w:r>
                    </w:p>
                    <w:p w:rsidR="00C340F4" w:rsidRDefault="00B97007" w:rsidP="00B9700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Schneide </w:t>
                      </w:r>
                      <w:r w:rsidR="00C340F4">
                        <w:t>die roten Quadrate</w:t>
                      </w:r>
                      <w:r>
                        <w:t xml:space="preserve"> aus</w:t>
                      </w:r>
                      <w:r w:rsidR="00C340F4">
                        <w:t xml:space="preserve"> und lege sie auf die schwarzen Quadrate. Stimmt die Fläche der roten Quadrate trotz des unterschiedlichen Aussehens mit der der schwarzen Quadrate überein?</w:t>
                      </w:r>
                    </w:p>
                    <w:p w:rsidR="00B97007" w:rsidRDefault="00B97007" w:rsidP="00C340F4">
                      <w:pPr>
                        <w:pStyle w:val="Listenabsatz"/>
                        <w:spacing w:after="160" w:line="259" w:lineRule="auto"/>
                        <w:ind w:left="1080"/>
                      </w:pPr>
                      <w:r w:rsidRPr="00B97007">
                        <w:rPr>
                          <w:noProof/>
                        </w:rPr>
                        <w:t xml:space="preserve"> </w:t>
                      </w:r>
                    </w:p>
                    <w:p w:rsidR="00B97007" w:rsidRDefault="00B97007" w:rsidP="00B97007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Überlege nun, warum die 5-Cent und 10-Cent Münzen beide gleich viel Wasser verdrängen. Bedenke dabei</w:t>
                      </w:r>
                      <w:r w:rsidR="00C340F4">
                        <w:t>,</w:t>
                      </w:r>
                      <w:r>
                        <w:t xml:space="preserve"> da</w:t>
                      </w:r>
                      <w:r w:rsidR="00C340F4">
                        <w:t>s</w:t>
                      </w:r>
                      <w:r>
                        <w:t xml:space="preserve">s </w:t>
                      </w:r>
                      <w:r w:rsidR="00C340F4">
                        <w:t xml:space="preserve">neben der Breite und der Höhe nun noch die Tiefe dazu kommt. </w:t>
                      </w:r>
                      <w:r>
                        <w:t xml:space="preserve"> </w:t>
                      </w:r>
                    </w:p>
                    <w:p w:rsidR="00185217" w:rsidRPr="00B97007" w:rsidRDefault="00185217" w:rsidP="00B97007">
                      <w:pPr>
                        <w:ind w:left="753"/>
                      </w:pPr>
                    </w:p>
                    <w:p w:rsidR="00F56937" w:rsidRPr="00231CAA" w:rsidRDefault="00F56937" w:rsidP="00F56937">
                      <w:pPr>
                        <w:spacing w:after="0" w:line="280" w:lineRule="exact"/>
                      </w:pPr>
                    </w:p>
                    <w:p w:rsidR="00382A62" w:rsidRPr="00382A62" w:rsidRDefault="00382A62" w:rsidP="00382A62">
                      <w:pPr>
                        <w:spacing w:after="0" w:line="280" w:lineRule="exact"/>
                        <w:ind w:left="708"/>
                      </w:pPr>
                    </w:p>
                    <w:p w:rsidR="009A2666" w:rsidRDefault="009A2666" w:rsidP="000A6711">
                      <w:pPr>
                        <w:jc w:val="center"/>
                      </w:pPr>
                    </w:p>
                    <w:p w:rsidR="008E5227" w:rsidRDefault="008E5227"/>
                  </w:txbxContent>
                </v:textbox>
              </v:shape>
            </w:pict>
          </mc:Fallback>
        </mc:AlternateContent>
      </w:r>
    </w:p>
    <w:p w:rsidR="009A2666" w:rsidRDefault="00C340F4" w:rsidP="00C340F4">
      <w:pPr>
        <w:tabs>
          <w:tab w:val="left" w:pos="7545"/>
        </w:tabs>
        <w:jc w:val="both"/>
      </w:pPr>
      <w:r>
        <w:tab/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C340F4" w:rsidP="009A2666">
      <w:r>
        <w:rPr>
          <w:noProof/>
        </w:rPr>
        <w:drawing>
          <wp:anchor distT="0" distB="0" distL="114300" distR="114300" simplePos="0" relativeHeight="251868160" behindDoc="1" locked="0" layoutInCell="1" allowOverlap="1" wp14:anchorId="3F63AEC2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2124075" cy="25336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2D8"/>
    <w:multiLevelType w:val="hybridMultilevel"/>
    <w:tmpl w:val="6A84DFB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02B5"/>
    <w:multiLevelType w:val="hybridMultilevel"/>
    <w:tmpl w:val="9CFA9368"/>
    <w:lvl w:ilvl="0" w:tplc="98A6B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51EC3"/>
    <w:rsid w:val="00057730"/>
    <w:rsid w:val="00073F17"/>
    <w:rsid w:val="00076919"/>
    <w:rsid w:val="000959D2"/>
    <w:rsid w:val="000A6711"/>
    <w:rsid w:val="000B1838"/>
    <w:rsid w:val="000B401C"/>
    <w:rsid w:val="000C6206"/>
    <w:rsid w:val="000E1764"/>
    <w:rsid w:val="00104F6F"/>
    <w:rsid w:val="001165D2"/>
    <w:rsid w:val="001429CB"/>
    <w:rsid w:val="0015606B"/>
    <w:rsid w:val="00167DC2"/>
    <w:rsid w:val="00182B8E"/>
    <w:rsid w:val="00185217"/>
    <w:rsid w:val="001B359B"/>
    <w:rsid w:val="001D4808"/>
    <w:rsid w:val="00231CAA"/>
    <w:rsid w:val="0027337E"/>
    <w:rsid w:val="002B4C36"/>
    <w:rsid w:val="002C205C"/>
    <w:rsid w:val="003307E4"/>
    <w:rsid w:val="00363C96"/>
    <w:rsid w:val="00382A62"/>
    <w:rsid w:val="00397F94"/>
    <w:rsid w:val="003D2D0D"/>
    <w:rsid w:val="004A64CA"/>
    <w:rsid w:val="004B2EDD"/>
    <w:rsid w:val="004F3416"/>
    <w:rsid w:val="005004BD"/>
    <w:rsid w:val="00607206"/>
    <w:rsid w:val="00610090"/>
    <w:rsid w:val="00632A13"/>
    <w:rsid w:val="006555E7"/>
    <w:rsid w:val="00662BDA"/>
    <w:rsid w:val="006B4B85"/>
    <w:rsid w:val="006D4705"/>
    <w:rsid w:val="0072757B"/>
    <w:rsid w:val="00734900"/>
    <w:rsid w:val="00786D9C"/>
    <w:rsid w:val="007878DC"/>
    <w:rsid w:val="007937C2"/>
    <w:rsid w:val="0079450F"/>
    <w:rsid w:val="007E1E30"/>
    <w:rsid w:val="007E38DB"/>
    <w:rsid w:val="007F613A"/>
    <w:rsid w:val="00812E6E"/>
    <w:rsid w:val="008226A2"/>
    <w:rsid w:val="00855C62"/>
    <w:rsid w:val="00875146"/>
    <w:rsid w:val="008A1FAE"/>
    <w:rsid w:val="008C0D0E"/>
    <w:rsid w:val="008C6B94"/>
    <w:rsid w:val="008E5227"/>
    <w:rsid w:val="009120F3"/>
    <w:rsid w:val="00981F7A"/>
    <w:rsid w:val="009A2666"/>
    <w:rsid w:val="009B023A"/>
    <w:rsid w:val="00A11983"/>
    <w:rsid w:val="00A1312F"/>
    <w:rsid w:val="00A50DC2"/>
    <w:rsid w:val="00AB768C"/>
    <w:rsid w:val="00B26BC6"/>
    <w:rsid w:val="00B3078A"/>
    <w:rsid w:val="00B8095F"/>
    <w:rsid w:val="00B97007"/>
    <w:rsid w:val="00BA3EB6"/>
    <w:rsid w:val="00BD0D3F"/>
    <w:rsid w:val="00C04ABE"/>
    <w:rsid w:val="00C20B0E"/>
    <w:rsid w:val="00C340F4"/>
    <w:rsid w:val="00CD37DD"/>
    <w:rsid w:val="00CF56D5"/>
    <w:rsid w:val="00D61908"/>
    <w:rsid w:val="00E31146"/>
    <w:rsid w:val="00E465BE"/>
    <w:rsid w:val="00E5373B"/>
    <w:rsid w:val="00E764AF"/>
    <w:rsid w:val="00F02035"/>
    <w:rsid w:val="00F127A3"/>
    <w:rsid w:val="00F54CA1"/>
    <w:rsid w:val="00F56937"/>
    <w:rsid w:val="00F70864"/>
    <w:rsid w:val="00F721E6"/>
    <w:rsid w:val="00F92AD9"/>
    <w:rsid w:val="00FB603F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FCB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Laura</cp:lastModifiedBy>
  <cp:revision>10</cp:revision>
  <dcterms:created xsi:type="dcterms:W3CDTF">2018-08-13T22:24:00Z</dcterms:created>
  <dcterms:modified xsi:type="dcterms:W3CDTF">2018-08-19T23:16:00Z</dcterms:modified>
</cp:coreProperties>
</file>