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C40" w:rsidRDefault="00274C40" w:rsidP="00274C40">
      <w:pPr>
        <w:spacing w:line="340" w:lineRule="exact"/>
        <w:jc w:val="center"/>
        <w:rPr>
          <w:rFonts w:ascii="Arial" w:hAnsi="Arial"/>
        </w:rPr>
      </w:pPr>
      <w:r>
        <w:rPr>
          <w:rFonts w:ascii="Arial" w:hAnsi="Arial"/>
          <w:b/>
          <w:bCs/>
          <w:u w:val="single"/>
        </w:rPr>
        <w:t>Demonstrationsexperiment: Reflexion von Röntgenstrahlung an Kristall</w:t>
      </w:r>
    </w:p>
    <w:p w:rsidR="00274C40" w:rsidRDefault="00274C40" w:rsidP="00274C40">
      <w:pPr>
        <w:spacing w:line="340" w:lineRule="exact"/>
        <w:jc w:val="both"/>
        <w:rPr>
          <w:rFonts w:ascii="Arial" w:hAnsi="Arial"/>
          <w:b/>
          <w:bCs/>
        </w:rPr>
      </w:pPr>
      <w:r>
        <w:rPr>
          <w:rFonts w:ascii="Arial" w:hAnsi="Arial"/>
        </w:rPr>
        <w:t xml:space="preserve">Nachdem wir nun Ultraschallwellen auf ein Gitter im Zentimeterbereich geschickt haben, richten wir nun Röntgenstrahlung auf Kristalle. </w:t>
      </w:r>
    </w:p>
    <w:p w:rsidR="00274C40" w:rsidRDefault="00274C40" w:rsidP="00274C40">
      <w:pPr>
        <w:spacing w:line="340" w:lineRule="exact"/>
        <w:jc w:val="both"/>
        <w:rPr>
          <w:rFonts w:ascii="Arial" w:hAnsi="Arial"/>
          <w:b/>
          <w:bCs/>
        </w:rPr>
      </w:pPr>
    </w:p>
    <w:p w:rsidR="00274C40" w:rsidRDefault="00274C40" w:rsidP="00274C40">
      <w:pPr>
        <w:spacing w:line="340" w:lineRule="exact"/>
        <w:jc w:val="both"/>
        <w:rPr>
          <w:rFonts w:ascii="Arial" w:hAnsi="Arial"/>
        </w:rPr>
      </w:pPr>
      <w:r>
        <w:rPr>
          <w:rFonts w:ascii="Arial" w:hAnsi="Arial"/>
          <w:b/>
          <w:bCs/>
        </w:rPr>
        <w:t>Aufbau und Durchführung</w:t>
      </w:r>
    </w:p>
    <w:p w:rsidR="00274C40" w:rsidRDefault="00274C40" w:rsidP="00274C40">
      <w:pPr>
        <w:jc w:val="both"/>
      </w:pPr>
      <w:r>
        <w:rPr>
          <w:noProof/>
        </w:rPr>
        <w:drawing>
          <wp:anchor distT="0" distB="0" distL="0" distR="0" simplePos="0" relativeHeight="251659264" behindDoc="0" locked="0" layoutInCell="1" allowOverlap="1">
            <wp:simplePos x="0" y="0"/>
            <wp:positionH relativeFrom="column">
              <wp:posOffset>225453</wp:posOffset>
            </wp:positionH>
            <wp:positionV relativeFrom="paragraph">
              <wp:posOffset>939444</wp:posOffset>
            </wp:positionV>
            <wp:extent cx="5777230" cy="2338705"/>
            <wp:effectExtent l="19050" t="19050" r="13970" b="23495"/>
            <wp:wrapTopAndBottom/>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77230" cy="2338705"/>
                    </a:xfrm>
                    <a:prstGeom prst="rect">
                      <a:avLst/>
                    </a:prstGeom>
                    <a:solidFill>
                      <a:srgbClr val="FFFFFF"/>
                    </a:solidFill>
                    <a:ln w="635" cmpd="sng">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rPr>
        <w:t xml:space="preserve">In einer Röntgenröhre wird Röntgenstrahlung erzeugt. Diese wird auf eine Material-Probe (Kristall) gelenkt. Die Probe ist auf einer drehbaren Vorrichtung fixiert. Zusätzlich ist ein Detektor an der drehbaren Vorrichtung angebracht, und zwar so, dass jeweils der Einfallswinkel (zwischen Röntgenstrahlung und Probe) gleich dem Ausfallswinkel (zwischen reflektierter Röntgenstrahlung und Detektor) gleich ist. </w:t>
      </w:r>
    </w:p>
    <w:p w:rsidR="00274C40" w:rsidRDefault="00274C40" w:rsidP="00274C40">
      <w:pPr>
        <w:jc w:val="both"/>
        <w:rPr>
          <w:rFonts w:ascii="Arial" w:hAnsi="Arial"/>
        </w:rPr>
      </w:pPr>
      <w:r>
        <w:rPr>
          <w:noProof/>
        </w:rPr>
        <w:drawing>
          <wp:anchor distT="0" distB="0" distL="0" distR="0" simplePos="0" relativeHeight="251660288" behindDoc="0" locked="0" layoutInCell="1" allowOverlap="1">
            <wp:simplePos x="0" y="0"/>
            <wp:positionH relativeFrom="column">
              <wp:posOffset>3204636</wp:posOffset>
            </wp:positionH>
            <wp:positionV relativeFrom="paragraph">
              <wp:posOffset>2535290</wp:posOffset>
            </wp:positionV>
            <wp:extent cx="2853690" cy="3065145"/>
            <wp:effectExtent l="19050" t="19050" r="22860" b="20955"/>
            <wp:wrapSquare wrapText="larges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3690" cy="3065145"/>
                    </a:xfrm>
                    <a:prstGeom prst="rect">
                      <a:avLst/>
                    </a:prstGeom>
                    <a:solidFill>
                      <a:srgbClr val="FFFFFF"/>
                    </a:solidFill>
                    <a:ln w="635" cmpd="sng">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74C40" w:rsidRDefault="00274C40" w:rsidP="00274C40">
      <w:pPr>
        <w:jc w:val="both"/>
        <w:rPr>
          <w:rFonts w:ascii="Arial" w:hAnsi="Arial"/>
        </w:rPr>
      </w:pPr>
      <w:r>
        <w:rPr>
          <w:rFonts w:ascii="Arial" w:hAnsi="Arial"/>
          <w:b/>
          <w:bCs/>
        </w:rPr>
        <w:t>Ergebnis</w:t>
      </w:r>
    </w:p>
    <w:p w:rsidR="00274C40" w:rsidRDefault="00274C40" w:rsidP="00274C40">
      <w:pPr>
        <w:jc w:val="both"/>
        <w:rPr>
          <w:rFonts w:ascii="Arial" w:hAnsi="Arial"/>
        </w:rPr>
      </w:pPr>
      <w:r>
        <w:rPr>
          <w:rFonts w:ascii="Arial" w:hAnsi="Arial"/>
        </w:rPr>
        <w:t xml:space="preserve">Indem man die drehbare Vorrichtung dreht, werden verschiedenen Winkel eingestellt und die Intensität der Strahlung, die am Detektor ankommt, gemessen. </w:t>
      </w:r>
    </w:p>
    <w:p w:rsidR="00274C40" w:rsidRDefault="00274C40" w:rsidP="00274C40">
      <w:pPr>
        <w:jc w:val="both"/>
        <w:rPr>
          <w:rFonts w:ascii="Arial" w:hAnsi="Arial"/>
        </w:rPr>
      </w:pPr>
    </w:p>
    <w:p w:rsidR="00274C40" w:rsidRDefault="00274C40" w:rsidP="00274C40">
      <w:pPr>
        <w:jc w:val="both"/>
        <w:rPr>
          <w:rFonts w:ascii="Arial" w:hAnsi="Arial"/>
        </w:rPr>
      </w:pPr>
    </w:p>
    <w:p w:rsidR="00274C40" w:rsidRDefault="00274C40" w:rsidP="00274C40">
      <w:pPr>
        <w:jc w:val="both"/>
        <w:rPr>
          <w:rFonts w:ascii="Arial" w:hAnsi="Arial"/>
        </w:rPr>
      </w:pPr>
    </w:p>
    <w:p w:rsidR="00274C40" w:rsidRDefault="00274C40" w:rsidP="00274C40">
      <w:pPr>
        <w:jc w:val="both"/>
        <w:rPr>
          <w:rFonts w:ascii="Arial" w:hAnsi="Arial"/>
        </w:rPr>
      </w:pPr>
    </w:p>
    <w:p w:rsidR="00274C40" w:rsidRDefault="00274C40" w:rsidP="00274C40">
      <w:pPr>
        <w:jc w:val="both"/>
        <w:rPr>
          <w:rFonts w:ascii="Arial" w:hAnsi="Arial"/>
        </w:rPr>
      </w:pPr>
    </w:p>
    <w:p w:rsidR="00274C40" w:rsidRDefault="00274C40" w:rsidP="00274C40">
      <w:pPr>
        <w:jc w:val="both"/>
        <w:rPr>
          <w:rFonts w:ascii="Arial" w:hAnsi="Arial"/>
        </w:rPr>
      </w:pPr>
    </w:p>
    <w:p w:rsidR="00274C40" w:rsidRDefault="00274C40" w:rsidP="00274C40">
      <w:pPr>
        <w:jc w:val="both"/>
        <w:rPr>
          <w:rFonts w:ascii="Arial" w:hAnsi="Arial"/>
        </w:rPr>
      </w:pPr>
    </w:p>
    <w:p w:rsidR="00274C40" w:rsidRDefault="00274C40" w:rsidP="00274C40">
      <w:pPr>
        <w:jc w:val="both"/>
        <w:rPr>
          <w:rFonts w:ascii="Arial" w:hAnsi="Arial"/>
        </w:rPr>
      </w:pPr>
    </w:p>
    <w:p w:rsidR="00274C40" w:rsidRDefault="00274C40" w:rsidP="00274C40">
      <w:pPr>
        <w:jc w:val="both"/>
        <w:rPr>
          <w:rFonts w:ascii="Arial" w:hAnsi="Arial"/>
        </w:rPr>
      </w:pPr>
    </w:p>
    <w:p w:rsidR="00274C40" w:rsidRDefault="00274C40" w:rsidP="00274C40">
      <w:pPr>
        <w:jc w:val="both"/>
        <w:rPr>
          <w:rFonts w:ascii="Arial" w:hAnsi="Arial"/>
        </w:rPr>
      </w:pPr>
    </w:p>
    <w:p w:rsidR="00274C40" w:rsidRDefault="00274C40" w:rsidP="00274C40">
      <w:pPr>
        <w:jc w:val="both"/>
        <w:rPr>
          <w:rFonts w:ascii="Arial" w:hAnsi="Arial"/>
        </w:rPr>
      </w:pPr>
    </w:p>
    <w:p w:rsidR="00274C40" w:rsidRDefault="00274C40" w:rsidP="00274C40">
      <w:pPr>
        <w:jc w:val="both"/>
        <w:rPr>
          <w:rFonts w:ascii="Arial" w:hAnsi="Arial"/>
        </w:rPr>
      </w:pPr>
    </w:p>
    <w:p w:rsidR="00274C40" w:rsidRDefault="00274C40" w:rsidP="00274C40">
      <w:pPr>
        <w:jc w:val="both"/>
        <w:rPr>
          <w:rFonts w:ascii="Arial" w:hAnsi="Arial"/>
        </w:rPr>
      </w:pPr>
    </w:p>
    <w:p w:rsidR="00274C40" w:rsidRDefault="00274C40" w:rsidP="00274C40">
      <w:pPr>
        <w:jc w:val="both"/>
        <w:rPr>
          <w:rFonts w:ascii="Arial" w:hAnsi="Arial"/>
        </w:rPr>
      </w:pPr>
    </w:p>
    <w:p w:rsidR="00274C40" w:rsidRDefault="00274C40" w:rsidP="00274C40">
      <w:pPr>
        <w:jc w:val="both"/>
        <w:rPr>
          <w:rFonts w:ascii="Arial" w:hAnsi="Arial"/>
        </w:rPr>
      </w:pPr>
    </w:p>
    <w:p w:rsidR="00274C40" w:rsidRDefault="00274C40" w:rsidP="00274C40">
      <w:pPr>
        <w:jc w:val="both"/>
        <w:rPr>
          <w:rFonts w:ascii="Arial" w:hAnsi="Arial"/>
        </w:rPr>
      </w:pPr>
    </w:p>
    <w:p w:rsidR="00274C40" w:rsidRDefault="00274C40" w:rsidP="00274C40">
      <w:pPr>
        <w:jc w:val="both"/>
        <w:rPr>
          <w:rFonts w:ascii="Arial" w:hAnsi="Arial"/>
        </w:rPr>
      </w:pPr>
    </w:p>
    <w:p w:rsidR="00274C40" w:rsidRDefault="00274C40" w:rsidP="00274C40">
      <w:pPr>
        <w:jc w:val="both"/>
        <w:rPr>
          <w:rFonts w:ascii="Arial" w:hAnsi="Arial"/>
        </w:rPr>
      </w:pPr>
    </w:p>
    <w:p w:rsidR="00274C40" w:rsidRDefault="00274C40" w:rsidP="00274C40">
      <w:pPr>
        <w:jc w:val="both"/>
        <w:rPr>
          <w:rFonts w:ascii="Arial" w:hAnsi="Arial"/>
        </w:rPr>
      </w:pPr>
    </w:p>
    <w:p w:rsidR="00274C40" w:rsidRDefault="00274C40" w:rsidP="00274C40">
      <w:pPr>
        <w:jc w:val="both"/>
        <w:rPr>
          <w:rFonts w:ascii="Arial" w:hAnsi="Arial"/>
        </w:rPr>
      </w:pPr>
    </w:p>
    <w:p w:rsidR="00274C40" w:rsidRDefault="00274C40" w:rsidP="00274C40">
      <w:pPr>
        <w:jc w:val="both"/>
      </w:pPr>
      <w:r>
        <w:rPr>
          <w:rFonts w:ascii="Arial" w:hAnsi="Arial"/>
          <w:b/>
          <w:bCs/>
        </w:rPr>
        <w:lastRenderedPageBreak/>
        <w:t>Erklärung</w:t>
      </w:r>
    </w:p>
    <w:p w:rsidR="00274C40" w:rsidRDefault="00274C40" w:rsidP="00274C40">
      <w:pPr>
        <w:jc w:val="both"/>
      </w:pPr>
      <w:r>
        <w:rPr>
          <w:noProof/>
        </w:rPr>
        <w:drawing>
          <wp:anchor distT="0" distB="0" distL="0" distR="0" simplePos="0" relativeHeight="251661312" behindDoc="0" locked="0" layoutInCell="1" allowOverlap="1">
            <wp:simplePos x="0" y="0"/>
            <wp:positionH relativeFrom="column">
              <wp:posOffset>3229450</wp:posOffset>
            </wp:positionH>
            <wp:positionV relativeFrom="paragraph">
              <wp:posOffset>25135</wp:posOffset>
            </wp:positionV>
            <wp:extent cx="2752725" cy="2700655"/>
            <wp:effectExtent l="19050" t="19050" r="28575" b="23495"/>
            <wp:wrapSquare wrapText="larges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2725" cy="2700655"/>
                    </a:xfrm>
                    <a:prstGeom prst="rect">
                      <a:avLst/>
                    </a:prstGeom>
                    <a:solidFill>
                      <a:srgbClr val="FFFFFF"/>
                    </a:solidFill>
                    <a:ln w="635" cmpd="sng">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rPr>
        <w:t xml:space="preserve">Eine Reflexion passiert nur dann, wenn es zwischen den reflektierten Wellen zur konstruktiven Interferenz kommt. Dieses geschieht nur, wenn </w:t>
      </w:r>
    </w:p>
    <w:p w:rsidR="00274C40" w:rsidRDefault="00274C40" w:rsidP="00274C40">
      <w:pPr>
        <w:jc w:val="both"/>
        <w:rPr>
          <w:rFonts w:ascii="Arial" w:hAnsi="Arial"/>
        </w:rPr>
      </w:pPr>
      <w:r>
        <w:rPr>
          <w:noProof/>
        </w:rPr>
        <w:drawing>
          <wp:anchor distT="0" distB="0" distL="0" distR="0" simplePos="0" relativeHeight="251662336" behindDoc="0" locked="0" layoutInCell="1" allowOverlap="1">
            <wp:simplePos x="0" y="0"/>
            <wp:positionH relativeFrom="column">
              <wp:posOffset>866140</wp:posOffset>
            </wp:positionH>
            <wp:positionV relativeFrom="paragraph">
              <wp:posOffset>50800</wp:posOffset>
            </wp:positionV>
            <wp:extent cx="1275715" cy="380365"/>
            <wp:effectExtent l="0" t="0" r="635" b="63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5715" cy="3803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rPr>
        <w:t xml:space="preserve">gilt. </w:t>
      </w:r>
    </w:p>
    <w:p w:rsidR="00274C40" w:rsidRDefault="00274C40" w:rsidP="00274C40">
      <w:pPr>
        <w:jc w:val="both"/>
      </w:pPr>
      <w:r>
        <w:rPr>
          <w:rFonts w:ascii="Arial" w:hAnsi="Arial"/>
        </w:rPr>
        <w:t xml:space="preserve">In Worten: Hat die Strahlung eine bestimmte Wellenlänge λ, so wird sie nur für bestimmte ϑ reflektiert (nämlich für </w:t>
      </w:r>
    </w:p>
    <w:p w:rsidR="00274C40" w:rsidRDefault="00274C40" w:rsidP="00274C40">
      <w:pPr>
        <w:jc w:val="both"/>
        <w:rPr>
          <w:rFonts w:ascii="Arial" w:hAnsi="Arial"/>
        </w:rPr>
      </w:pPr>
      <w:r>
        <w:rPr>
          <w:noProof/>
        </w:rPr>
        <w:drawing>
          <wp:anchor distT="0" distB="0" distL="0" distR="0" simplePos="0" relativeHeight="251663360" behindDoc="0" locked="0" layoutInCell="1" allowOverlap="1">
            <wp:simplePos x="0" y="0"/>
            <wp:positionH relativeFrom="column">
              <wp:posOffset>833120</wp:posOffset>
            </wp:positionH>
            <wp:positionV relativeFrom="paragraph">
              <wp:posOffset>31750</wp:posOffset>
            </wp:positionV>
            <wp:extent cx="1075690" cy="427990"/>
            <wp:effectExtent l="0" t="0" r="0" b="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5690" cy="427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4384" behindDoc="0" locked="0" layoutInCell="1" allowOverlap="1">
            <wp:simplePos x="0" y="0"/>
            <wp:positionH relativeFrom="column">
              <wp:posOffset>882015</wp:posOffset>
            </wp:positionH>
            <wp:positionV relativeFrom="paragraph">
              <wp:posOffset>768985</wp:posOffset>
            </wp:positionV>
            <wp:extent cx="1066165" cy="494665"/>
            <wp:effectExtent l="0" t="0" r="635" b="635"/>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165" cy="4946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rPr>
        <w:t xml:space="preserve">oder </w:t>
      </w:r>
    </w:p>
    <w:p w:rsidR="00274C40" w:rsidRDefault="00274C40" w:rsidP="00274C40">
      <w:pPr>
        <w:jc w:val="both"/>
        <w:rPr>
          <w:rFonts w:ascii="Arial" w:hAnsi="Arial"/>
        </w:rPr>
      </w:pPr>
      <w:r>
        <w:rPr>
          <w:rFonts w:ascii="Arial" w:hAnsi="Arial"/>
        </w:rPr>
        <w:t xml:space="preserve">usw. </w:t>
      </w:r>
    </w:p>
    <w:p w:rsidR="00274C40" w:rsidRDefault="00274C40" w:rsidP="00274C40">
      <w:pPr>
        <w:jc w:val="both"/>
      </w:pPr>
      <w:r>
        <w:rPr>
          <w:rFonts w:ascii="Arial" w:hAnsi="Arial"/>
        </w:rPr>
        <w:t xml:space="preserve">Umgekehrt: Stellt man den Empfänger auf einen bestimmten Winkel ϑ ein, so kann man nur eine bestimmte Wellenlänge λ empfangen: </w:t>
      </w:r>
    </w:p>
    <w:p w:rsidR="00274C40" w:rsidRDefault="00274C40" w:rsidP="00274C40">
      <w:pPr>
        <w:jc w:val="both"/>
      </w:pPr>
      <w:r>
        <w:rPr>
          <w:noProof/>
        </w:rPr>
        <w:drawing>
          <wp:anchor distT="0" distB="0" distL="0" distR="0" simplePos="0" relativeHeight="251665408" behindDoc="0" locked="0" layoutInCell="1" allowOverlap="1">
            <wp:simplePos x="0" y="0"/>
            <wp:positionH relativeFrom="column">
              <wp:align>center</wp:align>
            </wp:positionH>
            <wp:positionV relativeFrom="paragraph">
              <wp:posOffset>0</wp:posOffset>
            </wp:positionV>
            <wp:extent cx="1523365" cy="304165"/>
            <wp:effectExtent l="0" t="0" r="635" b="635"/>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3365" cy="304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rPr>
        <w:t>oder</w:t>
      </w:r>
    </w:p>
    <w:p w:rsidR="00274C40" w:rsidRDefault="00274C40" w:rsidP="00274C40">
      <w:pPr>
        <w:jc w:val="both"/>
        <w:rPr>
          <w:rFonts w:ascii="Arial" w:hAnsi="Arial"/>
        </w:rPr>
      </w:pPr>
      <w:r>
        <w:rPr>
          <w:noProof/>
        </w:rPr>
        <w:drawing>
          <wp:anchor distT="0" distB="0" distL="0" distR="0" simplePos="0" relativeHeight="251666432" behindDoc="0" locked="0" layoutInCell="1" allowOverlap="1">
            <wp:simplePos x="0" y="0"/>
            <wp:positionH relativeFrom="column">
              <wp:posOffset>2404745</wp:posOffset>
            </wp:positionH>
            <wp:positionV relativeFrom="paragraph">
              <wp:posOffset>135255</wp:posOffset>
            </wp:positionV>
            <wp:extent cx="1285240" cy="256540"/>
            <wp:effectExtent l="0" t="0" r="0"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240" cy="256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rPr>
        <w:t>usw.</w:t>
      </w:r>
    </w:p>
    <w:p w:rsidR="00274C40" w:rsidRDefault="00274C40" w:rsidP="00274C40">
      <w:pPr>
        <w:jc w:val="both"/>
        <w:rPr>
          <w:rFonts w:ascii="Arial" w:hAnsi="Arial"/>
        </w:rPr>
      </w:pPr>
      <w:r>
        <w:rPr>
          <w:rFonts w:ascii="Arial" w:hAnsi="Arial"/>
        </w:rPr>
        <w:t xml:space="preserve">Möglichkeit der Spektralanalyse eine Strahlung mit vielen verschiedenen Wellenlängen, wobei mit d ca. 100 </w:t>
      </w:r>
      <w:proofErr w:type="spellStart"/>
      <w:r>
        <w:rPr>
          <w:rFonts w:ascii="Arial" w:hAnsi="Arial"/>
        </w:rPr>
        <w:t>pm</w:t>
      </w:r>
      <w:proofErr w:type="spellEnd"/>
      <w:r>
        <w:rPr>
          <w:rFonts w:ascii="Arial" w:hAnsi="Arial"/>
        </w:rPr>
        <w:t xml:space="preserve"> auch Lambda in dieser Größenordnung sein kann. </w:t>
      </w:r>
    </w:p>
    <w:p w:rsidR="00274C40" w:rsidRDefault="00274C40" w:rsidP="00274C40">
      <w:pPr>
        <w:jc w:val="both"/>
        <w:rPr>
          <w:rFonts w:ascii="Arial" w:hAnsi="Arial"/>
        </w:rPr>
      </w:pPr>
    </w:p>
    <w:p w:rsidR="00274C40" w:rsidRDefault="00274C40" w:rsidP="00274C40">
      <w:pPr>
        <w:jc w:val="both"/>
        <w:rPr>
          <w:rFonts w:ascii="Arial" w:hAnsi="Arial"/>
        </w:rPr>
      </w:pPr>
    </w:p>
    <w:p w:rsidR="00274C40" w:rsidRDefault="00274C40" w:rsidP="00274C40">
      <w:pPr>
        <w:jc w:val="both"/>
        <w:rPr>
          <w:rFonts w:ascii="Arial" w:hAnsi="Arial"/>
        </w:rPr>
      </w:pPr>
    </w:p>
    <w:p w:rsidR="00274C40" w:rsidRDefault="00274C40" w:rsidP="00274C40">
      <w:pPr>
        <w:jc w:val="both"/>
        <w:rPr>
          <w:rFonts w:ascii="Arial" w:hAnsi="Arial"/>
        </w:rPr>
      </w:pPr>
    </w:p>
    <w:p w:rsidR="00274C40" w:rsidRDefault="00274C40" w:rsidP="00274C40">
      <w:pPr>
        <w:jc w:val="both"/>
        <w:rPr>
          <w:rFonts w:ascii="Arial" w:hAnsi="Arial"/>
        </w:rPr>
      </w:pPr>
    </w:p>
    <w:p w:rsidR="00274C40" w:rsidRDefault="00274C40" w:rsidP="00274C40">
      <w:pPr>
        <w:jc w:val="both"/>
        <w:rPr>
          <w:rFonts w:ascii="Arial" w:hAnsi="Arial"/>
        </w:rPr>
      </w:pPr>
    </w:p>
    <w:p w:rsidR="00274C40" w:rsidRDefault="00274C40" w:rsidP="00274C40">
      <w:pPr>
        <w:jc w:val="both"/>
        <w:rPr>
          <w:rFonts w:ascii="Arial" w:hAnsi="Arial"/>
        </w:rPr>
      </w:pPr>
    </w:p>
    <w:p w:rsidR="00274C40" w:rsidRDefault="00274C40" w:rsidP="00274C40">
      <w:pPr>
        <w:jc w:val="both"/>
        <w:rPr>
          <w:rFonts w:ascii="Arial" w:hAnsi="Arial"/>
        </w:rPr>
      </w:pPr>
    </w:p>
    <w:p w:rsidR="00274C40" w:rsidRDefault="00274C40" w:rsidP="00274C40">
      <w:pPr>
        <w:jc w:val="both"/>
        <w:rPr>
          <w:rFonts w:ascii="Arial" w:hAnsi="Arial"/>
        </w:rPr>
      </w:pPr>
    </w:p>
    <w:p w:rsidR="00274C40" w:rsidRDefault="00274C40" w:rsidP="00274C40">
      <w:pPr>
        <w:jc w:val="both"/>
        <w:rPr>
          <w:rFonts w:ascii="Arial" w:hAnsi="Arial"/>
        </w:rPr>
      </w:pPr>
    </w:p>
    <w:p w:rsidR="00274C40" w:rsidRDefault="00274C40" w:rsidP="00274C40">
      <w:pPr>
        <w:jc w:val="both"/>
        <w:rPr>
          <w:rFonts w:ascii="Arial" w:hAnsi="Arial"/>
        </w:rPr>
      </w:pPr>
    </w:p>
    <w:p w:rsidR="00274C40" w:rsidRDefault="00274C40" w:rsidP="00274C40">
      <w:pPr>
        <w:jc w:val="both"/>
        <w:rPr>
          <w:rFonts w:ascii="Arial" w:hAnsi="Arial"/>
        </w:rPr>
      </w:pPr>
    </w:p>
    <w:p w:rsidR="00274C40" w:rsidRDefault="00274C40" w:rsidP="00274C40">
      <w:pPr>
        <w:jc w:val="both"/>
        <w:rPr>
          <w:rFonts w:ascii="Arial" w:hAnsi="Arial"/>
        </w:rPr>
      </w:pPr>
    </w:p>
    <w:p w:rsidR="00274C40" w:rsidRDefault="00274C40" w:rsidP="00274C40">
      <w:pPr>
        <w:jc w:val="both"/>
        <w:rPr>
          <w:rFonts w:ascii="Arial" w:hAnsi="Arial"/>
        </w:rPr>
      </w:pPr>
    </w:p>
    <w:p w:rsidR="00274C40" w:rsidRDefault="00274C40" w:rsidP="00274C40">
      <w:pPr>
        <w:jc w:val="both"/>
        <w:rPr>
          <w:rFonts w:ascii="Arial" w:hAnsi="Arial"/>
        </w:rPr>
      </w:pPr>
    </w:p>
    <w:p w:rsidR="00274C40" w:rsidRDefault="00274C40" w:rsidP="00274C40">
      <w:pPr>
        <w:jc w:val="both"/>
        <w:rPr>
          <w:rFonts w:ascii="Arial" w:hAnsi="Arial"/>
        </w:rPr>
      </w:pPr>
    </w:p>
    <w:p w:rsidR="00274C40" w:rsidRDefault="00274C40" w:rsidP="00274C40">
      <w:pPr>
        <w:jc w:val="both"/>
        <w:rPr>
          <w:rFonts w:ascii="Arial" w:hAnsi="Arial"/>
        </w:rPr>
      </w:pPr>
    </w:p>
    <w:p w:rsidR="00274C40" w:rsidRDefault="00274C40" w:rsidP="00274C40">
      <w:pPr>
        <w:jc w:val="both"/>
        <w:rPr>
          <w:rFonts w:ascii="Arial" w:hAnsi="Arial"/>
        </w:rPr>
      </w:pPr>
    </w:p>
    <w:p w:rsidR="00274C40" w:rsidRDefault="00274C40" w:rsidP="00274C40">
      <w:pPr>
        <w:jc w:val="both"/>
        <w:rPr>
          <w:rFonts w:ascii="Arial" w:hAnsi="Arial"/>
        </w:rPr>
      </w:pPr>
    </w:p>
    <w:p w:rsidR="00274C40" w:rsidRDefault="00274C40" w:rsidP="00274C40">
      <w:pPr>
        <w:jc w:val="both"/>
        <w:rPr>
          <w:rFonts w:ascii="Arial" w:hAnsi="Arial"/>
        </w:rPr>
      </w:pPr>
    </w:p>
    <w:p w:rsidR="00274C40" w:rsidRDefault="00274C40" w:rsidP="00274C40">
      <w:pPr>
        <w:jc w:val="both"/>
        <w:rPr>
          <w:rFonts w:ascii="Arial" w:hAnsi="Arial"/>
        </w:rPr>
      </w:pPr>
    </w:p>
    <w:p w:rsidR="00274C40" w:rsidRDefault="00274C40" w:rsidP="00274C40">
      <w:pPr>
        <w:jc w:val="both"/>
        <w:rPr>
          <w:rFonts w:ascii="Arial" w:hAnsi="Arial"/>
        </w:rPr>
      </w:pPr>
    </w:p>
    <w:p w:rsidR="00274C40" w:rsidRDefault="00274C40" w:rsidP="00274C40">
      <w:pPr>
        <w:jc w:val="both"/>
        <w:rPr>
          <w:rFonts w:ascii="Arial" w:hAnsi="Arial"/>
        </w:rPr>
      </w:pPr>
    </w:p>
    <w:p w:rsidR="00274C40" w:rsidRDefault="00274C40" w:rsidP="00274C40">
      <w:pPr>
        <w:jc w:val="both"/>
      </w:pPr>
      <w:r>
        <w:rPr>
          <w:noProof/>
        </w:rPr>
        <w:drawing>
          <wp:anchor distT="0" distB="0" distL="0" distR="0" simplePos="0" relativeHeight="251667456" behindDoc="0" locked="0" layoutInCell="1" allowOverlap="1">
            <wp:simplePos x="0" y="0"/>
            <wp:positionH relativeFrom="column">
              <wp:posOffset>2611895</wp:posOffset>
            </wp:positionH>
            <wp:positionV relativeFrom="paragraph">
              <wp:posOffset>140838</wp:posOffset>
            </wp:positionV>
            <wp:extent cx="3385820" cy="3195320"/>
            <wp:effectExtent l="19050" t="19050" r="24130" b="24130"/>
            <wp:wrapSquare wrapText="larges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85820" cy="3195320"/>
                    </a:xfrm>
                    <a:prstGeom prst="rect">
                      <a:avLst/>
                    </a:prstGeom>
                    <a:solidFill>
                      <a:srgbClr val="FFFFFF"/>
                    </a:solidFill>
                    <a:ln w="635" cmpd="sng">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b/>
          <w:bCs/>
        </w:rPr>
        <w:t>Charakteristisches Spektrum (charakteristisches für das Anodenmaterial)</w:t>
      </w:r>
    </w:p>
    <w:p w:rsidR="00274C40" w:rsidRDefault="00274C40" w:rsidP="00274C40">
      <w:pPr>
        <w:jc w:val="both"/>
        <w:rPr>
          <w:rFonts w:ascii="Arial" w:hAnsi="Arial"/>
        </w:rPr>
      </w:pPr>
      <w:r>
        <w:rPr>
          <w:rFonts w:ascii="Arial" w:hAnsi="Arial"/>
          <w:b/>
          <w:bCs/>
        </w:rPr>
        <w:t>a) Bremsspektrum</w:t>
      </w:r>
      <w:r>
        <w:rPr>
          <w:rFonts w:ascii="Arial" w:hAnsi="Arial"/>
        </w:rPr>
        <w:t xml:space="preserve"> </w:t>
      </w:r>
    </w:p>
    <w:p w:rsidR="00274C40" w:rsidRDefault="00274C40" w:rsidP="00274C40">
      <w:pPr>
        <w:jc w:val="both"/>
        <w:rPr>
          <w:rFonts w:ascii="Arial" w:hAnsi="Arial"/>
        </w:rPr>
      </w:pPr>
      <w:r>
        <w:rPr>
          <w:rFonts w:ascii="Arial" w:hAnsi="Arial"/>
        </w:rPr>
        <w:t>Untere Grenzwellenlänge: Die Elektronen können maximal eine Energie von e · U</w:t>
      </w:r>
      <w:r>
        <w:rPr>
          <w:rFonts w:ascii="Arial" w:hAnsi="Arial"/>
          <w:vertAlign w:val="subscript"/>
        </w:rPr>
        <w:t>0</w:t>
      </w:r>
      <w:r>
        <w:rPr>
          <w:rFonts w:ascii="Arial" w:hAnsi="Arial"/>
        </w:rPr>
        <w:t xml:space="preserve"> als ein Photon abgeben</w:t>
      </w:r>
    </w:p>
    <w:p w:rsidR="00274C40" w:rsidRDefault="00274C40" w:rsidP="00274C40">
      <w:pPr>
        <w:jc w:val="both"/>
        <w:rPr>
          <w:rFonts w:ascii="Arial" w:hAnsi="Arial"/>
        </w:rPr>
      </w:pPr>
      <w:r>
        <w:rPr>
          <w:rFonts w:ascii="Arial" w:hAnsi="Arial"/>
        </w:rPr>
        <w:t>- minimale Wellenlänge der Photonen</w:t>
      </w:r>
    </w:p>
    <w:p w:rsidR="00274C40" w:rsidRDefault="00274C40" w:rsidP="00274C40">
      <w:pPr>
        <w:jc w:val="both"/>
        <w:rPr>
          <w:rFonts w:ascii="Arial" w:hAnsi="Arial"/>
        </w:rPr>
      </w:pPr>
      <w:r>
        <w:rPr>
          <w:rFonts w:ascii="Arial" w:hAnsi="Arial"/>
        </w:rPr>
        <w:t>- die Elektronen können aber auch in beliebigen Schritten ihre Energie als energieärmere, d.h. langwelligere Photonen abgeben</w:t>
      </w:r>
    </w:p>
    <w:p w:rsidR="00274C40" w:rsidRDefault="00274C40" w:rsidP="00274C40">
      <w:pPr>
        <w:jc w:val="both"/>
        <w:rPr>
          <w:rFonts w:ascii="Arial" w:hAnsi="Arial"/>
        </w:rPr>
      </w:pPr>
      <w:r>
        <w:rPr>
          <w:rFonts w:ascii="Arial" w:hAnsi="Arial"/>
        </w:rPr>
        <w:t xml:space="preserve">- kontinuierlicher Teil des Spektrums </w:t>
      </w:r>
    </w:p>
    <w:p w:rsidR="00274C40" w:rsidRDefault="00274C40" w:rsidP="00274C40">
      <w:pPr>
        <w:jc w:val="both"/>
        <w:rPr>
          <w:rFonts w:ascii="Arial" w:hAnsi="Arial"/>
        </w:rPr>
      </w:pPr>
    </w:p>
    <w:p w:rsidR="00274C40" w:rsidRDefault="00274C40" w:rsidP="00274C40">
      <w:pPr>
        <w:jc w:val="both"/>
      </w:pPr>
      <w:r>
        <w:rPr>
          <w:rFonts w:ascii="Arial" w:hAnsi="Arial"/>
          <w:b/>
          <w:bCs/>
        </w:rPr>
        <w:t>b) Charakteristische Röntgenstrahlung</w:t>
      </w:r>
    </w:p>
    <w:p w:rsidR="00274C40" w:rsidRDefault="00274C40" w:rsidP="00274C40">
      <w:pPr>
        <w:jc w:val="both"/>
        <w:rPr>
          <w:rFonts w:ascii="Arial" w:hAnsi="Arial"/>
          <w:b/>
          <w:bCs/>
        </w:rPr>
      </w:pPr>
      <w:r>
        <w:rPr>
          <w:noProof/>
        </w:rPr>
        <w:drawing>
          <wp:anchor distT="0" distB="0" distL="0" distR="0" simplePos="0" relativeHeight="251668480" behindDoc="0" locked="0" layoutInCell="1" allowOverlap="1">
            <wp:simplePos x="0" y="0"/>
            <wp:positionH relativeFrom="column">
              <wp:posOffset>902335</wp:posOffset>
            </wp:positionH>
            <wp:positionV relativeFrom="paragraph">
              <wp:posOffset>805180</wp:posOffset>
            </wp:positionV>
            <wp:extent cx="3828415" cy="2647315"/>
            <wp:effectExtent l="19050" t="19050" r="19685" b="19685"/>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28415" cy="2647315"/>
                    </a:xfrm>
                    <a:prstGeom prst="rect">
                      <a:avLst/>
                    </a:prstGeom>
                    <a:solidFill>
                      <a:srgbClr val="FFFFFF"/>
                    </a:solidFill>
                    <a:ln w="635" cmpd="sng">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rPr>
        <w:t>Es gibt scharfe Peaks bei zwei Wellenlängen (in verschiedenen Ordnungen), die vom Anodenmaterial abhängen (insbesondere: unabhängig von U</w:t>
      </w:r>
      <w:r>
        <w:rPr>
          <w:rFonts w:ascii="Arial" w:hAnsi="Arial"/>
          <w:vertAlign w:val="subscript"/>
        </w:rPr>
        <w:t>B</w:t>
      </w:r>
      <w:r>
        <w:rPr>
          <w:rFonts w:ascii="Arial" w:hAnsi="Arial"/>
        </w:rPr>
        <w:t xml:space="preserve"> sind)</w:t>
      </w:r>
    </w:p>
    <w:p w:rsidR="00274C40" w:rsidRDefault="00274C40" w:rsidP="00274C40">
      <w:pPr>
        <w:jc w:val="both"/>
        <w:rPr>
          <w:rFonts w:ascii="Arial" w:hAnsi="Arial"/>
        </w:rPr>
      </w:pPr>
      <w:r>
        <w:rPr>
          <w:rFonts w:ascii="Arial" w:hAnsi="Arial"/>
          <w:b/>
          <w:bCs/>
        </w:rPr>
        <w:t>c)</w:t>
      </w:r>
      <w:r>
        <w:rPr>
          <w:rFonts w:ascii="Arial" w:hAnsi="Arial"/>
        </w:rPr>
        <w:t xml:space="preserve"> Zu Beginn (bei kleinen Winkeln) tritt Strahlung direkt in den Detektor, die nicht am Gitter reflektiert wurde</w:t>
      </w:r>
    </w:p>
    <w:p w:rsidR="00274C40" w:rsidRDefault="00274C40" w:rsidP="00274C40">
      <w:pPr>
        <w:jc w:val="both"/>
        <w:rPr>
          <w:rFonts w:ascii="Arial" w:hAnsi="Arial"/>
        </w:rPr>
      </w:pPr>
      <w:r>
        <w:rPr>
          <w:rFonts w:ascii="Arial" w:hAnsi="Arial"/>
        </w:rPr>
        <w:t xml:space="preserve">Bei Kupfer (d = 329 </w:t>
      </w:r>
      <w:proofErr w:type="spellStart"/>
      <w:r>
        <w:rPr>
          <w:rFonts w:ascii="Arial" w:hAnsi="Arial"/>
        </w:rPr>
        <w:t>pm</w:t>
      </w:r>
      <w:proofErr w:type="spellEnd"/>
      <w:r>
        <w:rPr>
          <w:rFonts w:ascii="Arial" w:hAnsi="Arial"/>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09"/>
        <w:gridCol w:w="2409"/>
        <w:gridCol w:w="2410"/>
        <w:gridCol w:w="2410"/>
      </w:tblGrid>
      <w:tr w:rsidR="00274C40" w:rsidTr="001F4D7D">
        <w:tc>
          <w:tcPr>
            <w:tcW w:w="2409" w:type="dxa"/>
            <w:tcBorders>
              <w:top w:val="single" w:sz="1" w:space="0" w:color="000000"/>
              <w:left w:val="single" w:sz="1" w:space="0" w:color="000000"/>
              <w:bottom w:val="single" w:sz="1" w:space="0" w:color="000000"/>
            </w:tcBorders>
            <w:shd w:val="clear" w:color="auto" w:fill="auto"/>
          </w:tcPr>
          <w:p w:rsidR="00274C40" w:rsidRDefault="00274C40" w:rsidP="001F4D7D">
            <w:pPr>
              <w:pStyle w:val="TabellenInhalt"/>
              <w:jc w:val="both"/>
              <w:rPr>
                <w:rFonts w:ascii="Arial" w:hAnsi="Arial"/>
              </w:rPr>
            </w:pPr>
          </w:p>
        </w:tc>
        <w:tc>
          <w:tcPr>
            <w:tcW w:w="2409" w:type="dxa"/>
            <w:tcBorders>
              <w:top w:val="single" w:sz="1" w:space="0" w:color="000000"/>
              <w:left w:val="single" w:sz="1" w:space="0" w:color="000000"/>
              <w:bottom w:val="single" w:sz="1" w:space="0" w:color="000000"/>
            </w:tcBorders>
            <w:shd w:val="clear" w:color="auto" w:fill="auto"/>
          </w:tcPr>
          <w:p w:rsidR="00274C40" w:rsidRDefault="00274C40" w:rsidP="001F4D7D">
            <w:pPr>
              <w:pStyle w:val="TabellenInhalt"/>
              <w:jc w:val="both"/>
              <w:rPr>
                <w:rFonts w:ascii="Arial" w:hAnsi="Arial"/>
                <w:b/>
                <w:bCs/>
              </w:rPr>
            </w:pPr>
            <w:r>
              <w:rPr>
                <w:rFonts w:ascii="Arial" w:hAnsi="Arial"/>
                <w:b/>
                <w:bCs/>
              </w:rPr>
              <w:t>1. Ordnung</w:t>
            </w:r>
          </w:p>
        </w:tc>
        <w:tc>
          <w:tcPr>
            <w:tcW w:w="2410" w:type="dxa"/>
            <w:tcBorders>
              <w:top w:val="single" w:sz="1" w:space="0" w:color="000000"/>
              <w:left w:val="single" w:sz="1" w:space="0" w:color="000000"/>
              <w:bottom w:val="single" w:sz="1" w:space="0" w:color="000000"/>
            </w:tcBorders>
            <w:shd w:val="clear" w:color="auto" w:fill="auto"/>
          </w:tcPr>
          <w:p w:rsidR="00274C40" w:rsidRDefault="00274C40" w:rsidP="001F4D7D">
            <w:pPr>
              <w:pStyle w:val="TabellenInhalt"/>
              <w:jc w:val="both"/>
              <w:rPr>
                <w:rFonts w:ascii="Arial" w:hAnsi="Arial"/>
                <w:b/>
                <w:bCs/>
              </w:rPr>
            </w:pPr>
            <w:r>
              <w:rPr>
                <w:rFonts w:ascii="Arial" w:hAnsi="Arial"/>
                <w:b/>
                <w:bCs/>
              </w:rPr>
              <w:t>2. Ordnung</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274C40" w:rsidRDefault="00274C40" w:rsidP="001F4D7D">
            <w:pPr>
              <w:pStyle w:val="TabellenInhalt"/>
              <w:jc w:val="both"/>
            </w:pPr>
            <w:r>
              <w:rPr>
                <w:rFonts w:ascii="Arial" w:hAnsi="Arial"/>
                <w:b/>
                <w:bCs/>
              </w:rPr>
              <w:t>3. Ordnung</w:t>
            </w:r>
          </w:p>
        </w:tc>
      </w:tr>
      <w:tr w:rsidR="00274C40" w:rsidTr="001F4D7D">
        <w:tc>
          <w:tcPr>
            <w:tcW w:w="2409" w:type="dxa"/>
            <w:tcBorders>
              <w:left w:val="single" w:sz="1" w:space="0" w:color="000000"/>
              <w:bottom w:val="single" w:sz="1" w:space="0" w:color="000000"/>
            </w:tcBorders>
            <w:shd w:val="clear" w:color="auto" w:fill="auto"/>
          </w:tcPr>
          <w:p w:rsidR="00274C40" w:rsidRDefault="00274C40" w:rsidP="001F4D7D">
            <w:pPr>
              <w:pStyle w:val="TabellenInhalt"/>
              <w:jc w:val="both"/>
              <w:rPr>
                <w:rFonts w:ascii="Arial" w:hAnsi="Arial"/>
              </w:rPr>
            </w:pPr>
            <w:r>
              <w:rPr>
                <w:rFonts w:ascii="Arial" w:hAnsi="Arial"/>
                <w:b/>
                <w:bCs/>
              </w:rPr>
              <w:t>k-Alpha</w:t>
            </w:r>
          </w:p>
        </w:tc>
        <w:tc>
          <w:tcPr>
            <w:tcW w:w="2409" w:type="dxa"/>
            <w:tcBorders>
              <w:left w:val="single" w:sz="1" w:space="0" w:color="000000"/>
              <w:bottom w:val="single" w:sz="1" w:space="0" w:color="000000"/>
            </w:tcBorders>
            <w:shd w:val="clear" w:color="auto" w:fill="auto"/>
          </w:tcPr>
          <w:p w:rsidR="00274C40" w:rsidRDefault="00274C40" w:rsidP="001F4D7D">
            <w:pPr>
              <w:pStyle w:val="TabellenInhalt"/>
              <w:jc w:val="both"/>
              <w:rPr>
                <w:rFonts w:ascii="Arial" w:hAnsi="Arial"/>
              </w:rPr>
            </w:pPr>
            <w:r>
              <w:rPr>
                <w:rFonts w:ascii="Arial" w:hAnsi="Arial"/>
              </w:rPr>
              <w:t>13,4 °</w:t>
            </w:r>
          </w:p>
        </w:tc>
        <w:tc>
          <w:tcPr>
            <w:tcW w:w="2410" w:type="dxa"/>
            <w:tcBorders>
              <w:left w:val="single" w:sz="1" w:space="0" w:color="000000"/>
              <w:bottom w:val="single" w:sz="1" w:space="0" w:color="000000"/>
            </w:tcBorders>
            <w:shd w:val="clear" w:color="auto" w:fill="auto"/>
          </w:tcPr>
          <w:p w:rsidR="00274C40" w:rsidRDefault="00274C40" w:rsidP="001F4D7D">
            <w:pPr>
              <w:pStyle w:val="TabellenInhalt"/>
              <w:jc w:val="both"/>
              <w:rPr>
                <w:rFonts w:ascii="Arial" w:hAnsi="Arial"/>
              </w:rPr>
            </w:pPr>
            <w:r>
              <w:rPr>
                <w:rFonts w:ascii="Arial" w:hAnsi="Arial"/>
              </w:rPr>
              <w:t>27,8 °</w:t>
            </w:r>
          </w:p>
        </w:tc>
        <w:tc>
          <w:tcPr>
            <w:tcW w:w="2410" w:type="dxa"/>
            <w:tcBorders>
              <w:left w:val="single" w:sz="1" w:space="0" w:color="000000"/>
              <w:bottom w:val="single" w:sz="1" w:space="0" w:color="000000"/>
              <w:right w:val="single" w:sz="1" w:space="0" w:color="000000"/>
            </w:tcBorders>
            <w:shd w:val="clear" w:color="auto" w:fill="auto"/>
          </w:tcPr>
          <w:p w:rsidR="00274C40" w:rsidRDefault="00274C40" w:rsidP="001F4D7D">
            <w:pPr>
              <w:pStyle w:val="TabellenInhalt"/>
              <w:jc w:val="both"/>
            </w:pPr>
            <w:r>
              <w:rPr>
                <w:rFonts w:ascii="Arial" w:hAnsi="Arial"/>
              </w:rPr>
              <w:t>44,5 °</w:t>
            </w:r>
          </w:p>
        </w:tc>
      </w:tr>
      <w:tr w:rsidR="00274C40" w:rsidTr="001F4D7D">
        <w:tc>
          <w:tcPr>
            <w:tcW w:w="2409" w:type="dxa"/>
            <w:tcBorders>
              <w:left w:val="single" w:sz="1" w:space="0" w:color="000000"/>
              <w:bottom w:val="single" w:sz="1" w:space="0" w:color="000000"/>
            </w:tcBorders>
            <w:shd w:val="clear" w:color="auto" w:fill="auto"/>
          </w:tcPr>
          <w:p w:rsidR="00274C40" w:rsidRDefault="00274C40" w:rsidP="001F4D7D">
            <w:pPr>
              <w:pStyle w:val="TabellenInhalt"/>
              <w:jc w:val="both"/>
              <w:rPr>
                <w:rFonts w:ascii="Arial" w:hAnsi="Arial"/>
              </w:rPr>
            </w:pPr>
            <w:r>
              <w:rPr>
                <w:rFonts w:ascii="Arial" w:hAnsi="Arial"/>
                <w:b/>
                <w:bCs/>
              </w:rPr>
              <w:t>k-Beta</w:t>
            </w:r>
          </w:p>
        </w:tc>
        <w:tc>
          <w:tcPr>
            <w:tcW w:w="2409" w:type="dxa"/>
            <w:tcBorders>
              <w:left w:val="single" w:sz="1" w:space="0" w:color="000000"/>
              <w:bottom w:val="single" w:sz="1" w:space="0" w:color="000000"/>
            </w:tcBorders>
            <w:shd w:val="clear" w:color="auto" w:fill="auto"/>
          </w:tcPr>
          <w:p w:rsidR="00274C40" w:rsidRDefault="00274C40" w:rsidP="001F4D7D">
            <w:pPr>
              <w:pStyle w:val="TabellenInhalt"/>
              <w:jc w:val="both"/>
              <w:rPr>
                <w:rFonts w:ascii="Arial" w:hAnsi="Arial"/>
              </w:rPr>
            </w:pPr>
            <w:r>
              <w:rPr>
                <w:rFonts w:ascii="Arial" w:hAnsi="Arial"/>
              </w:rPr>
              <w:t>12,1 °</w:t>
            </w:r>
          </w:p>
        </w:tc>
        <w:tc>
          <w:tcPr>
            <w:tcW w:w="2410" w:type="dxa"/>
            <w:tcBorders>
              <w:left w:val="single" w:sz="1" w:space="0" w:color="000000"/>
              <w:bottom w:val="single" w:sz="1" w:space="0" w:color="000000"/>
            </w:tcBorders>
            <w:shd w:val="clear" w:color="auto" w:fill="auto"/>
          </w:tcPr>
          <w:p w:rsidR="00274C40" w:rsidRDefault="00274C40" w:rsidP="001F4D7D">
            <w:pPr>
              <w:pStyle w:val="TabellenInhalt"/>
              <w:jc w:val="both"/>
              <w:rPr>
                <w:rFonts w:ascii="Arial" w:hAnsi="Arial"/>
              </w:rPr>
            </w:pPr>
            <w:r>
              <w:rPr>
                <w:rFonts w:ascii="Arial" w:hAnsi="Arial"/>
              </w:rPr>
              <w:t>24,9 °</w:t>
            </w:r>
          </w:p>
        </w:tc>
        <w:tc>
          <w:tcPr>
            <w:tcW w:w="2410" w:type="dxa"/>
            <w:tcBorders>
              <w:left w:val="single" w:sz="1" w:space="0" w:color="000000"/>
              <w:bottom w:val="single" w:sz="1" w:space="0" w:color="000000"/>
              <w:right w:val="single" w:sz="1" w:space="0" w:color="000000"/>
            </w:tcBorders>
            <w:shd w:val="clear" w:color="auto" w:fill="auto"/>
          </w:tcPr>
          <w:p w:rsidR="00274C40" w:rsidRDefault="00274C40" w:rsidP="001F4D7D">
            <w:pPr>
              <w:pStyle w:val="TabellenInhalt"/>
              <w:jc w:val="both"/>
            </w:pPr>
            <w:r>
              <w:rPr>
                <w:rFonts w:ascii="Arial" w:hAnsi="Arial"/>
              </w:rPr>
              <w:t>39,2 °</w:t>
            </w:r>
          </w:p>
        </w:tc>
      </w:tr>
    </w:tbl>
    <w:p w:rsidR="00274C40" w:rsidRDefault="00274C40" w:rsidP="00274C40">
      <w:pPr>
        <w:jc w:val="both"/>
        <w:rPr>
          <w:rFonts w:ascii="Arial" w:hAnsi="Arial"/>
          <w:b/>
          <w:bCs/>
        </w:rPr>
      </w:pPr>
      <w:r>
        <w:rPr>
          <w:rFonts w:ascii="Arial" w:hAnsi="Arial"/>
        </w:rPr>
        <w:t xml:space="preserve">Die zugehörigen Wellenlängen/ Energien der Photonen sind: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0"/>
      </w:tblGrid>
      <w:tr w:rsidR="00274C40" w:rsidTr="001F4D7D">
        <w:tc>
          <w:tcPr>
            <w:tcW w:w="4818" w:type="dxa"/>
            <w:tcBorders>
              <w:top w:val="single" w:sz="1" w:space="0" w:color="000000"/>
              <w:left w:val="single" w:sz="1" w:space="0" w:color="000000"/>
              <w:bottom w:val="single" w:sz="1" w:space="0" w:color="000000"/>
            </w:tcBorders>
            <w:shd w:val="clear" w:color="auto" w:fill="auto"/>
          </w:tcPr>
          <w:p w:rsidR="00274C40" w:rsidRDefault="00274C40" w:rsidP="001F4D7D">
            <w:pPr>
              <w:pStyle w:val="TabellenInhalt"/>
              <w:jc w:val="both"/>
              <w:rPr>
                <w:rFonts w:ascii="Arial" w:hAnsi="Arial"/>
                <w:b/>
                <w:bCs/>
              </w:rPr>
            </w:pPr>
            <w:r>
              <w:rPr>
                <w:rFonts w:ascii="Arial" w:hAnsi="Arial"/>
                <w:b/>
                <w:bCs/>
              </w:rPr>
              <w:t xml:space="preserve">K-Alpha </w:t>
            </w:r>
            <w:r>
              <w:rPr>
                <w:rFonts w:ascii="Arial" w:hAnsi="Arial"/>
              </w:rPr>
              <w:t xml:space="preserve">= 153 </w:t>
            </w:r>
            <w:proofErr w:type="spellStart"/>
            <w:r>
              <w:rPr>
                <w:rFonts w:ascii="Arial" w:hAnsi="Arial"/>
              </w:rPr>
              <w:t>pm</w:t>
            </w:r>
            <w:proofErr w:type="spellEnd"/>
          </w:p>
        </w:tc>
        <w:tc>
          <w:tcPr>
            <w:tcW w:w="4820" w:type="dxa"/>
            <w:tcBorders>
              <w:top w:val="single" w:sz="1" w:space="0" w:color="000000"/>
              <w:left w:val="single" w:sz="1" w:space="0" w:color="000000"/>
              <w:bottom w:val="single" w:sz="1" w:space="0" w:color="000000"/>
              <w:right w:val="single" w:sz="1" w:space="0" w:color="000000"/>
            </w:tcBorders>
            <w:shd w:val="clear" w:color="auto" w:fill="auto"/>
          </w:tcPr>
          <w:p w:rsidR="00274C40" w:rsidRDefault="00274C40" w:rsidP="001F4D7D">
            <w:pPr>
              <w:pStyle w:val="TabellenInhalt"/>
              <w:jc w:val="both"/>
            </w:pPr>
            <w:r>
              <w:rPr>
                <w:rFonts w:ascii="Arial" w:hAnsi="Arial"/>
                <w:b/>
                <w:bCs/>
              </w:rPr>
              <w:t>E-Alpha</w:t>
            </w:r>
            <w:r>
              <w:rPr>
                <w:rFonts w:ascii="Arial" w:hAnsi="Arial"/>
              </w:rPr>
              <w:t xml:space="preserve"> = 8090 eV</w:t>
            </w:r>
          </w:p>
        </w:tc>
      </w:tr>
      <w:tr w:rsidR="00274C40" w:rsidTr="001F4D7D">
        <w:tc>
          <w:tcPr>
            <w:tcW w:w="4818" w:type="dxa"/>
            <w:tcBorders>
              <w:left w:val="single" w:sz="1" w:space="0" w:color="000000"/>
              <w:bottom w:val="single" w:sz="1" w:space="0" w:color="000000"/>
            </w:tcBorders>
            <w:shd w:val="clear" w:color="auto" w:fill="auto"/>
          </w:tcPr>
          <w:p w:rsidR="00274C40" w:rsidRDefault="00274C40" w:rsidP="001F4D7D">
            <w:pPr>
              <w:pStyle w:val="TabellenInhalt"/>
              <w:jc w:val="both"/>
              <w:rPr>
                <w:rFonts w:ascii="Arial" w:hAnsi="Arial"/>
                <w:b/>
                <w:bCs/>
              </w:rPr>
            </w:pPr>
            <w:r>
              <w:rPr>
                <w:rFonts w:ascii="Arial" w:hAnsi="Arial"/>
                <w:b/>
                <w:bCs/>
              </w:rPr>
              <w:t xml:space="preserve">K-Beta </w:t>
            </w:r>
            <w:r>
              <w:rPr>
                <w:rFonts w:ascii="Arial" w:hAnsi="Arial"/>
              </w:rPr>
              <w:t xml:space="preserve">= 138 </w:t>
            </w:r>
            <w:proofErr w:type="spellStart"/>
            <w:r>
              <w:rPr>
                <w:rFonts w:ascii="Arial" w:hAnsi="Arial"/>
              </w:rPr>
              <w:t>pm</w:t>
            </w:r>
            <w:proofErr w:type="spellEnd"/>
          </w:p>
        </w:tc>
        <w:tc>
          <w:tcPr>
            <w:tcW w:w="4820" w:type="dxa"/>
            <w:tcBorders>
              <w:left w:val="single" w:sz="1" w:space="0" w:color="000000"/>
              <w:bottom w:val="single" w:sz="1" w:space="0" w:color="000000"/>
              <w:right w:val="single" w:sz="1" w:space="0" w:color="000000"/>
            </w:tcBorders>
            <w:shd w:val="clear" w:color="auto" w:fill="auto"/>
          </w:tcPr>
          <w:p w:rsidR="00274C40" w:rsidRDefault="00274C40" w:rsidP="001F4D7D">
            <w:pPr>
              <w:pStyle w:val="TabellenInhalt"/>
              <w:jc w:val="both"/>
            </w:pPr>
            <w:r>
              <w:rPr>
                <w:rFonts w:ascii="Arial" w:hAnsi="Arial"/>
                <w:b/>
                <w:bCs/>
              </w:rPr>
              <w:t>E-Beta</w:t>
            </w:r>
            <w:r>
              <w:rPr>
                <w:rFonts w:ascii="Arial" w:hAnsi="Arial"/>
              </w:rPr>
              <w:t xml:space="preserve"> = 8970 eV</w:t>
            </w:r>
          </w:p>
        </w:tc>
      </w:tr>
    </w:tbl>
    <w:p w:rsidR="00F709D5" w:rsidRDefault="00F709D5" w:rsidP="00274C40">
      <w:bookmarkStart w:id="0" w:name="_GoBack"/>
      <w:bookmarkEnd w:id="0"/>
    </w:p>
    <w:sectPr w:rsidR="00F709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C40"/>
    <w:rsid w:val="00274C40"/>
    <w:rsid w:val="00F709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CE04C"/>
  <w15:chartTrackingRefBased/>
  <w15:docId w15:val="{C8399C0E-3582-4706-9F3D-3AEAB505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74C40"/>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nInhalt">
    <w:name w:val="Tabellen Inhalt"/>
    <w:basedOn w:val="Standard"/>
    <w:rsid w:val="00274C40"/>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325</Words>
  <Characters>2051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cp:revision>
  <dcterms:created xsi:type="dcterms:W3CDTF">2017-09-15T12:10:00Z</dcterms:created>
  <dcterms:modified xsi:type="dcterms:W3CDTF">2017-09-15T12:11:00Z</dcterms:modified>
</cp:coreProperties>
</file>